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72639">
        <w:rPr>
          <w:rFonts w:ascii="Arial" w:hAnsi="Arial" w:cs="Arial"/>
          <w:b/>
          <w:sz w:val="16"/>
          <w:szCs w:val="16"/>
        </w:rPr>
        <w:t>119</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69251B">
        <w:rPr>
          <w:rFonts w:ascii="Arial" w:hAnsi="Arial" w:cs="Arial"/>
          <w:b/>
          <w:bCs/>
          <w:sz w:val="16"/>
          <w:szCs w:val="16"/>
        </w:rPr>
        <w:t xml:space="preserve"> </w:t>
      </w:r>
      <w:r w:rsidR="00572639">
        <w:rPr>
          <w:rFonts w:ascii="Arial" w:hAnsi="Arial" w:cs="Arial"/>
          <w:b/>
          <w:bCs/>
          <w:sz w:val="16"/>
          <w:szCs w:val="16"/>
        </w:rPr>
        <w:t>163/2016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572639">
        <w:rPr>
          <w:rFonts w:ascii="Arial" w:hAnsi="Arial" w:cs="Arial"/>
          <w:b/>
          <w:bCs/>
          <w:sz w:val="16"/>
          <w:szCs w:val="16"/>
        </w:rPr>
        <w:t>01-1901.</w:t>
      </w:r>
      <w:proofErr w:type="gramEnd"/>
      <w:r w:rsidR="00572639">
        <w:rPr>
          <w:rFonts w:ascii="Arial" w:hAnsi="Arial" w:cs="Arial"/>
          <w:b/>
          <w:bCs/>
          <w:sz w:val="16"/>
          <w:szCs w:val="16"/>
        </w:rPr>
        <w:t>00951-00/2015</w:t>
      </w:r>
    </w:p>
    <w:p w:rsidR="009D2314" w:rsidRPr="00587C0E" w:rsidRDefault="009D2314" w:rsidP="00F73958">
      <w:pPr>
        <w:pStyle w:val="Cabealho"/>
        <w:jc w:val="both"/>
        <w:rPr>
          <w:rFonts w:ascii="Arial" w:hAnsi="Arial" w:cs="Arial"/>
          <w:b/>
          <w:sz w:val="16"/>
          <w:szCs w:val="16"/>
        </w:rPr>
      </w:pPr>
    </w:p>
    <w:p w:rsidR="009D2314" w:rsidRPr="0069251B"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572639">
        <w:rPr>
          <w:rFonts w:ascii="Arial" w:hAnsi="Arial" w:cs="Arial"/>
          <w:sz w:val="16"/>
          <w:szCs w:val="16"/>
        </w:rPr>
        <w:t xml:space="preserve"> CENTRAL </w:t>
      </w:r>
      <w:r w:rsidRPr="00DF042C">
        <w:rPr>
          <w:rFonts w:ascii="Arial" w:hAnsi="Arial" w:cs="Arial"/>
          <w:sz w:val="16"/>
          <w:szCs w:val="16"/>
        </w:rPr>
        <w:t xml:space="preserve">RIO </w:t>
      </w:r>
      <w:r w:rsidR="00572639">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69251B">
        <w:rPr>
          <w:rFonts w:ascii="Arial" w:hAnsi="Arial" w:cs="Arial"/>
          <w:b/>
          <w:bCs/>
          <w:sz w:val="16"/>
          <w:szCs w:val="16"/>
        </w:rPr>
        <w:t>PREÇ</w:t>
      </w:r>
      <w:r w:rsidR="00F17DD3" w:rsidRPr="0069251B">
        <w:rPr>
          <w:rFonts w:ascii="Arial" w:hAnsi="Arial" w:cs="Arial"/>
          <w:b/>
          <w:bCs/>
          <w:sz w:val="16"/>
          <w:szCs w:val="16"/>
        </w:rPr>
        <w:t xml:space="preserve">O </w:t>
      </w:r>
      <w:r w:rsidR="00E67AB5" w:rsidRPr="0069251B">
        <w:rPr>
          <w:rFonts w:ascii="Arial" w:hAnsi="Arial" w:cs="Arial"/>
          <w:color w:val="000000" w:themeColor="text1"/>
          <w:sz w:val="16"/>
          <w:szCs w:val="16"/>
        </w:rPr>
        <w:t xml:space="preserve">para futura e eventual </w:t>
      </w:r>
      <w:r w:rsidR="00572639">
        <w:rPr>
          <w:rFonts w:ascii="Arial" w:hAnsi="Arial" w:cs="Arial"/>
          <w:color w:val="000000" w:themeColor="text1"/>
          <w:sz w:val="16"/>
          <w:szCs w:val="16"/>
        </w:rPr>
        <w:t xml:space="preserve">contratação </w:t>
      </w:r>
      <w:r w:rsidR="00572639" w:rsidRPr="00572639">
        <w:rPr>
          <w:rFonts w:ascii="Arial" w:hAnsi="Arial" w:cs="Arial"/>
          <w:sz w:val="16"/>
          <w:szCs w:val="16"/>
        </w:rPr>
        <w:t xml:space="preserve">de serviços de transporte em caminhão, bitrem </w:t>
      </w:r>
      <w:r w:rsidR="00572639">
        <w:rPr>
          <w:rFonts w:ascii="Arial" w:hAnsi="Arial" w:cs="Arial"/>
          <w:sz w:val="16"/>
          <w:szCs w:val="16"/>
        </w:rPr>
        <w:t>com capacidade de carga útil mínima de 35 (trinta e cinco)</w:t>
      </w:r>
      <w:r w:rsidR="00572639" w:rsidRPr="00572639">
        <w:rPr>
          <w:rFonts w:ascii="Arial" w:hAnsi="Arial" w:cs="Arial"/>
          <w:sz w:val="16"/>
          <w:szCs w:val="16"/>
        </w:rPr>
        <w:t xml:space="preserve"> tonelad</w:t>
      </w:r>
      <w:r w:rsidR="00572639">
        <w:rPr>
          <w:rFonts w:ascii="Arial" w:hAnsi="Arial" w:cs="Arial"/>
          <w:sz w:val="16"/>
          <w:szCs w:val="16"/>
        </w:rPr>
        <w:t>as,</w:t>
      </w:r>
      <w:r w:rsidR="00572639" w:rsidRPr="00572639">
        <w:rPr>
          <w:rFonts w:ascii="Arial" w:hAnsi="Arial" w:cs="Arial"/>
          <w:sz w:val="16"/>
          <w:szCs w:val="16"/>
        </w:rPr>
        <w:t xml:space="preserve"> para transporte </w:t>
      </w:r>
      <w:r w:rsidR="00572639">
        <w:rPr>
          <w:rFonts w:ascii="Arial" w:hAnsi="Arial" w:cs="Arial"/>
          <w:sz w:val="16"/>
          <w:szCs w:val="16"/>
        </w:rPr>
        <w:t>de 212.000 (duzentas e doze mil</w:t>
      </w:r>
      <w:r w:rsidR="00572639" w:rsidRPr="00572639">
        <w:rPr>
          <w:rFonts w:ascii="Arial" w:hAnsi="Arial" w:cs="Arial"/>
          <w:sz w:val="16"/>
          <w:szCs w:val="16"/>
        </w:rPr>
        <w:t xml:space="preserve">) toneladas de calcário da Usina Felix Fleury no Município de Espigão D'Oeste até os 52 (cinquenta e dois) municípios do Estado de Rondônia, </w:t>
      </w:r>
      <w:r w:rsidR="00572639" w:rsidRPr="00572639">
        <w:rPr>
          <w:rFonts w:ascii="Arial" w:hAnsi="Arial" w:cs="Arial"/>
          <w:bCs/>
          <w:sz w:val="16"/>
          <w:szCs w:val="16"/>
        </w:rPr>
        <w:t xml:space="preserve">para </w:t>
      </w:r>
      <w:r w:rsidR="00572639" w:rsidRPr="00572639">
        <w:rPr>
          <w:rFonts w:ascii="Arial" w:hAnsi="Arial" w:cs="Arial"/>
          <w:sz w:val="16"/>
          <w:szCs w:val="16"/>
        </w:rPr>
        <w:t xml:space="preserve">atender a demanda necessária da </w:t>
      </w:r>
      <w:r w:rsidR="00572639" w:rsidRPr="00572639">
        <w:rPr>
          <w:rFonts w:ascii="Arial" w:hAnsi="Arial" w:cs="Arial"/>
          <w:bCs/>
          <w:sz w:val="16"/>
          <w:szCs w:val="16"/>
        </w:rPr>
        <w:t>Secretaria de Estado da Agricultura, Pecuária, Desenvolvimento e Regularização Fundiária – SEAGRI</w:t>
      </w:r>
      <w:r w:rsidR="00372063" w:rsidRPr="00572639">
        <w:rPr>
          <w:rFonts w:ascii="Arial" w:hAnsi="Arial" w:cs="Arial"/>
          <w:bCs/>
          <w:sz w:val="16"/>
          <w:szCs w:val="16"/>
        </w:rPr>
        <w:t xml:space="preserve">, </w:t>
      </w:r>
      <w:r w:rsidR="00DF042C" w:rsidRPr="00572639">
        <w:rPr>
          <w:rFonts w:ascii="Arial" w:hAnsi="Arial" w:cs="Arial"/>
          <w:sz w:val="16"/>
          <w:szCs w:val="16"/>
        </w:rPr>
        <w:t xml:space="preserve">por um período de 12 (doze) meses, </w:t>
      </w:r>
      <w:r w:rsidRPr="00572639">
        <w:rPr>
          <w:rFonts w:ascii="Arial" w:hAnsi="Arial" w:cs="Arial"/>
          <w:sz w:val="16"/>
          <w:szCs w:val="16"/>
        </w:rPr>
        <w:t>conforme Anexo Único desta ata, atendendo as condições previstas no instrumento convocatório e as constantes</w:t>
      </w:r>
      <w:r w:rsidRPr="0069251B">
        <w:rPr>
          <w:rFonts w:ascii="Arial" w:hAnsi="Arial" w:cs="Arial"/>
          <w:sz w:val="16"/>
          <w:szCs w:val="16"/>
        </w:rPr>
        <w:t xml:space="preserve"> nesta Ata de Registro de Preços, sujeitando-se as partes às normas constantes da Lei nº. 8.666/93 e suas alterações, Decreto Estadual nº 1</w:t>
      </w:r>
      <w:r w:rsidR="0096128C" w:rsidRPr="0069251B">
        <w:rPr>
          <w:rFonts w:ascii="Arial" w:hAnsi="Arial" w:cs="Arial"/>
          <w:sz w:val="16"/>
          <w:szCs w:val="16"/>
        </w:rPr>
        <w:t>8.340/13</w:t>
      </w:r>
      <w:r w:rsidRPr="0069251B">
        <w:rPr>
          <w:rFonts w:ascii="Arial" w:hAnsi="Arial" w:cs="Arial"/>
          <w:sz w:val="16"/>
          <w:szCs w:val="16"/>
        </w:rPr>
        <w:t xml:space="preserve"> e suas alterações e em conformidade com as disposições a seguir.</w:t>
      </w:r>
    </w:p>
    <w:p w:rsidR="009D2314" w:rsidRPr="0069251B" w:rsidRDefault="009D2314" w:rsidP="008A7686">
      <w:pPr>
        <w:rPr>
          <w:rFonts w:ascii="Arial" w:hAnsi="Arial" w:cs="Arial"/>
          <w:sz w:val="16"/>
          <w:szCs w:val="16"/>
        </w:rPr>
      </w:pPr>
    </w:p>
    <w:p w:rsidR="009D2314" w:rsidRPr="0069251B" w:rsidRDefault="009D2314" w:rsidP="00372063">
      <w:pPr>
        <w:contextualSpacing/>
        <w:jc w:val="both"/>
        <w:rPr>
          <w:rFonts w:ascii="Arial" w:hAnsi="Arial" w:cs="Arial"/>
          <w:sz w:val="16"/>
          <w:szCs w:val="16"/>
        </w:rPr>
      </w:pPr>
      <w:r w:rsidRPr="0069251B">
        <w:rPr>
          <w:rFonts w:ascii="Arial" w:hAnsi="Arial" w:cs="Arial"/>
          <w:b/>
          <w:bCs/>
          <w:sz w:val="16"/>
          <w:szCs w:val="16"/>
        </w:rPr>
        <w:t>1. DO OBJETO</w:t>
      </w:r>
    </w:p>
    <w:p w:rsidR="009D2314" w:rsidRPr="0069251B" w:rsidRDefault="009D2314" w:rsidP="00372063">
      <w:pPr>
        <w:contextualSpacing/>
        <w:jc w:val="both"/>
        <w:rPr>
          <w:rFonts w:ascii="Arial" w:hAnsi="Arial" w:cs="Arial"/>
          <w:sz w:val="16"/>
          <w:szCs w:val="16"/>
        </w:rPr>
      </w:pPr>
    </w:p>
    <w:p w:rsidR="00E67AB5" w:rsidRPr="0069251B" w:rsidRDefault="002E300A" w:rsidP="008C7613">
      <w:pPr>
        <w:contextualSpacing/>
        <w:jc w:val="both"/>
        <w:rPr>
          <w:rFonts w:ascii="Arial" w:hAnsi="Arial" w:cs="Arial"/>
          <w:color w:val="000000" w:themeColor="text1"/>
          <w:sz w:val="16"/>
          <w:szCs w:val="16"/>
        </w:rPr>
      </w:pPr>
      <w:r w:rsidRPr="0069251B">
        <w:rPr>
          <w:rFonts w:ascii="Arial" w:hAnsi="Arial" w:cs="Arial"/>
          <w:b/>
          <w:sz w:val="16"/>
          <w:szCs w:val="16"/>
        </w:rPr>
        <w:t>REGISTRAR O PREÇO</w:t>
      </w:r>
      <w:r w:rsidR="00524202" w:rsidRPr="0069251B">
        <w:rPr>
          <w:rFonts w:ascii="Arial" w:hAnsi="Arial" w:cs="Arial"/>
          <w:sz w:val="16"/>
          <w:szCs w:val="16"/>
        </w:rPr>
        <w:t xml:space="preserve"> </w:t>
      </w:r>
      <w:r w:rsidR="00E67AB5" w:rsidRPr="0069251B">
        <w:rPr>
          <w:rFonts w:ascii="Arial" w:hAnsi="Arial" w:cs="Arial"/>
          <w:color w:val="000000" w:themeColor="text1"/>
          <w:sz w:val="16"/>
          <w:szCs w:val="16"/>
        </w:rPr>
        <w:t xml:space="preserve">Registro de Preço </w:t>
      </w:r>
      <w:r w:rsidR="00572639" w:rsidRPr="0069251B">
        <w:rPr>
          <w:rFonts w:ascii="Arial" w:hAnsi="Arial" w:cs="Arial"/>
          <w:color w:val="000000" w:themeColor="text1"/>
          <w:sz w:val="16"/>
          <w:szCs w:val="16"/>
        </w:rPr>
        <w:t xml:space="preserve">para futura e eventual </w:t>
      </w:r>
      <w:r w:rsidR="00572639">
        <w:rPr>
          <w:rFonts w:ascii="Arial" w:hAnsi="Arial" w:cs="Arial"/>
          <w:color w:val="000000" w:themeColor="text1"/>
          <w:sz w:val="16"/>
          <w:szCs w:val="16"/>
        </w:rPr>
        <w:t xml:space="preserve">contratação </w:t>
      </w:r>
      <w:r w:rsidR="00572639" w:rsidRPr="00572639">
        <w:rPr>
          <w:rFonts w:ascii="Arial" w:hAnsi="Arial" w:cs="Arial"/>
          <w:sz w:val="16"/>
          <w:szCs w:val="16"/>
        </w:rPr>
        <w:t xml:space="preserve">de serviços de transporte em caminhão, bitrem </w:t>
      </w:r>
      <w:r w:rsidR="00572639">
        <w:rPr>
          <w:rFonts w:ascii="Arial" w:hAnsi="Arial" w:cs="Arial"/>
          <w:sz w:val="16"/>
          <w:szCs w:val="16"/>
        </w:rPr>
        <w:t>com capacidade de carga útil mínima de 35 (trinta e cinco)</w:t>
      </w:r>
      <w:r w:rsidR="00572639" w:rsidRPr="00572639">
        <w:rPr>
          <w:rFonts w:ascii="Arial" w:hAnsi="Arial" w:cs="Arial"/>
          <w:sz w:val="16"/>
          <w:szCs w:val="16"/>
        </w:rPr>
        <w:t xml:space="preserve"> tonelad</w:t>
      </w:r>
      <w:r w:rsidR="00572639">
        <w:rPr>
          <w:rFonts w:ascii="Arial" w:hAnsi="Arial" w:cs="Arial"/>
          <w:sz w:val="16"/>
          <w:szCs w:val="16"/>
        </w:rPr>
        <w:t>as,</w:t>
      </w:r>
      <w:r w:rsidR="00572639" w:rsidRPr="00572639">
        <w:rPr>
          <w:rFonts w:ascii="Arial" w:hAnsi="Arial" w:cs="Arial"/>
          <w:sz w:val="16"/>
          <w:szCs w:val="16"/>
        </w:rPr>
        <w:t xml:space="preserve"> para transporte </w:t>
      </w:r>
      <w:r w:rsidR="00572639">
        <w:rPr>
          <w:rFonts w:ascii="Arial" w:hAnsi="Arial" w:cs="Arial"/>
          <w:sz w:val="16"/>
          <w:szCs w:val="16"/>
        </w:rPr>
        <w:t>de 212.000 (duzentas e doze mil</w:t>
      </w:r>
      <w:r w:rsidR="00572639" w:rsidRPr="00572639">
        <w:rPr>
          <w:rFonts w:ascii="Arial" w:hAnsi="Arial" w:cs="Arial"/>
          <w:sz w:val="16"/>
          <w:szCs w:val="16"/>
        </w:rPr>
        <w:t xml:space="preserve">) toneladas de calcário da Usina Felix Fleury no Município de Espigão D'Oeste até os 52 (cinquenta e dois) municípios do Estado de Rondônia, </w:t>
      </w:r>
      <w:r w:rsidR="00572639" w:rsidRPr="00572639">
        <w:rPr>
          <w:rFonts w:ascii="Arial" w:hAnsi="Arial" w:cs="Arial"/>
          <w:bCs/>
          <w:sz w:val="16"/>
          <w:szCs w:val="16"/>
        </w:rPr>
        <w:t xml:space="preserve">para </w:t>
      </w:r>
      <w:r w:rsidR="00572639" w:rsidRPr="00572639">
        <w:rPr>
          <w:rFonts w:ascii="Arial" w:hAnsi="Arial" w:cs="Arial"/>
          <w:sz w:val="16"/>
          <w:szCs w:val="16"/>
        </w:rPr>
        <w:t xml:space="preserve">atender a demanda necessária da </w:t>
      </w:r>
      <w:r w:rsidR="00572639" w:rsidRPr="00572639">
        <w:rPr>
          <w:rFonts w:ascii="Arial" w:hAnsi="Arial" w:cs="Arial"/>
          <w:bCs/>
          <w:sz w:val="16"/>
          <w:szCs w:val="16"/>
        </w:rPr>
        <w:t>Secretaria de Estado da Agricultura, Pecuária, Desenvolvimento e Regularização Fundiária – SEAGRI</w:t>
      </w:r>
      <w:r w:rsidR="00572639">
        <w:rPr>
          <w:rFonts w:ascii="Arial" w:hAnsi="Arial" w:cs="Arial"/>
          <w:bCs/>
          <w:sz w:val="16"/>
          <w:szCs w:val="16"/>
        </w:rPr>
        <w:t>.</w:t>
      </w:r>
      <w:r w:rsidR="00E67AB5" w:rsidRPr="0069251B">
        <w:rPr>
          <w:rFonts w:ascii="Arial" w:hAnsi="Arial" w:cs="Arial"/>
          <w:color w:val="000000" w:themeColor="text1"/>
          <w:sz w:val="16"/>
          <w:szCs w:val="16"/>
        </w:rPr>
        <w:t xml:space="preserve"> </w:t>
      </w:r>
    </w:p>
    <w:p w:rsidR="00E67AB5" w:rsidRPr="0069251B" w:rsidRDefault="00E67AB5" w:rsidP="008C7613">
      <w:pPr>
        <w:contextualSpacing/>
        <w:jc w:val="both"/>
        <w:rPr>
          <w:rFonts w:ascii="Arial" w:hAnsi="Arial" w:cs="Arial"/>
          <w:b/>
          <w:color w:val="FF0000"/>
          <w:sz w:val="16"/>
          <w:szCs w:val="16"/>
        </w:rPr>
      </w:pPr>
    </w:p>
    <w:p w:rsidR="009D2314" w:rsidRPr="0069251B" w:rsidRDefault="009D2314" w:rsidP="008C7613">
      <w:pPr>
        <w:contextualSpacing/>
        <w:jc w:val="both"/>
        <w:rPr>
          <w:rFonts w:ascii="Arial" w:hAnsi="Arial" w:cs="Arial"/>
          <w:b/>
          <w:bCs/>
          <w:sz w:val="16"/>
          <w:szCs w:val="16"/>
        </w:rPr>
      </w:pPr>
      <w:r w:rsidRPr="0069251B">
        <w:rPr>
          <w:rFonts w:ascii="Arial" w:hAnsi="Arial" w:cs="Arial"/>
          <w:b/>
          <w:bCs/>
          <w:sz w:val="16"/>
          <w:szCs w:val="16"/>
        </w:rPr>
        <w:t>2. DA VIGÊNCIA</w:t>
      </w:r>
    </w:p>
    <w:p w:rsidR="009D2314" w:rsidRPr="0069251B" w:rsidRDefault="009D2314" w:rsidP="009D2314">
      <w:pPr>
        <w:jc w:val="both"/>
        <w:rPr>
          <w:rFonts w:ascii="Arial" w:hAnsi="Arial" w:cs="Arial"/>
          <w:b/>
          <w:bCs/>
          <w:sz w:val="16"/>
          <w:szCs w:val="16"/>
        </w:rPr>
      </w:pPr>
    </w:p>
    <w:p w:rsidR="009D2314" w:rsidRPr="0069251B" w:rsidRDefault="009D2314" w:rsidP="009D2314">
      <w:pPr>
        <w:ind w:right="-1"/>
        <w:jc w:val="both"/>
        <w:rPr>
          <w:rFonts w:ascii="Arial" w:hAnsi="Arial" w:cs="Arial"/>
          <w:sz w:val="16"/>
          <w:szCs w:val="16"/>
        </w:rPr>
      </w:pPr>
      <w:r w:rsidRPr="0069251B">
        <w:rPr>
          <w:rFonts w:ascii="Arial" w:hAnsi="Arial" w:cs="Arial"/>
          <w:b/>
          <w:bCs/>
          <w:sz w:val="16"/>
          <w:szCs w:val="16"/>
        </w:rPr>
        <w:t>2.1.</w:t>
      </w:r>
      <w:r w:rsidRPr="0069251B">
        <w:rPr>
          <w:rFonts w:ascii="Arial" w:hAnsi="Arial" w:cs="Arial"/>
          <w:sz w:val="16"/>
          <w:szCs w:val="16"/>
        </w:rPr>
        <w:t xml:space="preserve"> O presente Registro de Preços terá validade</w:t>
      </w:r>
      <w:r w:rsidR="00C53CAF" w:rsidRPr="0069251B">
        <w:rPr>
          <w:rFonts w:ascii="Arial" w:hAnsi="Arial" w:cs="Arial"/>
          <w:sz w:val="16"/>
          <w:szCs w:val="16"/>
        </w:rPr>
        <w:t xml:space="preserve"> de</w:t>
      </w:r>
      <w:r w:rsidR="00C81030" w:rsidRPr="0069251B">
        <w:rPr>
          <w:rFonts w:ascii="Arial" w:hAnsi="Arial" w:cs="Arial"/>
          <w:b/>
          <w:bCs/>
          <w:sz w:val="16"/>
          <w:szCs w:val="16"/>
        </w:rPr>
        <w:t xml:space="preserve"> </w:t>
      </w:r>
      <w:r w:rsidRPr="0069251B">
        <w:rPr>
          <w:rFonts w:ascii="Arial" w:hAnsi="Arial" w:cs="Arial"/>
          <w:b/>
          <w:bCs/>
          <w:sz w:val="16"/>
          <w:szCs w:val="16"/>
        </w:rPr>
        <w:t>12</w:t>
      </w:r>
      <w:r w:rsidR="00C81030" w:rsidRPr="0069251B">
        <w:rPr>
          <w:rFonts w:ascii="Arial" w:hAnsi="Arial" w:cs="Arial"/>
          <w:b/>
          <w:bCs/>
          <w:sz w:val="16"/>
          <w:szCs w:val="16"/>
        </w:rPr>
        <w:t xml:space="preserve"> (doze)</w:t>
      </w:r>
      <w:r w:rsidRPr="0069251B">
        <w:rPr>
          <w:rFonts w:ascii="Arial" w:hAnsi="Arial" w:cs="Arial"/>
          <w:b/>
          <w:bCs/>
          <w:sz w:val="16"/>
          <w:szCs w:val="16"/>
        </w:rPr>
        <w:t xml:space="preserve"> </w:t>
      </w:r>
      <w:r w:rsidR="00C53CAF" w:rsidRPr="0069251B">
        <w:rPr>
          <w:rFonts w:ascii="Arial" w:hAnsi="Arial" w:cs="Arial"/>
          <w:b/>
          <w:bCs/>
          <w:sz w:val="16"/>
          <w:szCs w:val="16"/>
        </w:rPr>
        <w:t>meses</w:t>
      </w:r>
      <w:r w:rsidRPr="0069251B">
        <w:rPr>
          <w:rFonts w:ascii="Arial" w:hAnsi="Arial" w:cs="Arial"/>
          <w:b/>
          <w:bCs/>
          <w:sz w:val="16"/>
          <w:szCs w:val="16"/>
        </w:rPr>
        <w:t>,</w:t>
      </w:r>
      <w:r w:rsidRPr="0069251B">
        <w:rPr>
          <w:rFonts w:ascii="Arial" w:hAnsi="Arial" w:cs="Arial"/>
          <w:sz w:val="16"/>
          <w:szCs w:val="16"/>
        </w:rPr>
        <w:t xml:space="preserve"> contados a partir de sua publicação no Diário Oficial</w:t>
      </w:r>
      <w:r w:rsidR="00C53CAF" w:rsidRPr="0069251B">
        <w:rPr>
          <w:rFonts w:ascii="Arial" w:hAnsi="Arial" w:cs="Arial"/>
          <w:sz w:val="16"/>
          <w:szCs w:val="16"/>
        </w:rPr>
        <w:t xml:space="preserve"> do Estado</w:t>
      </w:r>
      <w:r w:rsidRPr="0069251B">
        <w:rPr>
          <w:rFonts w:ascii="Arial" w:hAnsi="Arial" w:cs="Arial"/>
          <w:sz w:val="16"/>
          <w:szCs w:val="16"/>
        </w:rPr>
        <w:t>.</w:t>
      </w:r>
    </w:p>
    <w:p w:rsidR="00A41308" w:rsidRPr="0069251B"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72639" w:rsidRDefault="009D2314" w:rsidP="00572639">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72639" w:rsidRDefault="00572639" w:rsidP="00572639">
      <w:pPr>
        <w:pStyle w:val="Corpodetexto3"/>
        <w:tabs>
          <w:tab w:val="left" w:pos="900"/>
        </w:tabs>
        <w:ind w:left="360" w:right="47"/>
        <w:rPr>
          <w:rFonts w:ascii="Arial" w:hAnsi="Arial" w:cs="Arial"/>
          <w:sz w:val="16"/>
          <w:szCs w:val="16"/>
        </w:rPr>
      </w:pPr>
    </w:p>
    <w:p w:rsidR="00572639" w:rsidRPr="00572639" w:rsidRDefault="004B50C5" w:rsidP="00572639">
      <w:pPr>
        <w:pStyle w:val="Corpodetexto3"/>
        <w:numPr>
          <w:ilvl w:val="1"/>
          <w:numId w:val="2"/>
        </w:numPr>
        <w:tabs>
          <w:tab w:val="left" w:pos="900"/>
        </w:tabs>
        <w:autoSpaceDE w:val="0"/>
        <w:autoSpaceDN w:val="0"/>
        <w:adjustRightInd w:val="0"/>
        <w:ind w:left="284" w:right="47"/>
        <w:rPr>
          <w:rFonts w:ascii="Arial" w:hAnsi="Arial" w:cs="Arial"/>
          <w:sz w:val="16"/>
          <w:szCs w:val="16"/>
        </w:rPr>
      </w:pPr>
      <w:r w:rsidRPr="00572639">
        <w:rPr>
          <w:rFonts w:ascii="Arial" w:hAnsi="Arial" w:cs="Arial"/>
          <w:b/>
          <w:bCs/>
          <w:sz w:val="16"/>
          <w:szCs w:val="16"/>
        </w:rPr>
        <w:t xml:space="preserve"> </w:t>
      </w:r>
      <w:r w:rsidR="00F17DD3" w:rsidRPr="00572639">
        <w:rPr>
          <w:rFonts w:ascii="Arial" w:hAnsi="Arial" w:cs="Arial"/>
          <w:b/>
          <w:bCs/>
          <w:sz w:val="16"/>
          <w:szCs w:val="16"/>
        </w:rPr>
        <w:t>PRAZO DE ENTREGA</w:t>
      </w:r>
      <w:r w:rsidR="00F17DD3" w:rsidRPr="00572639">
        <w:rPr>
          <w:rFonts w:ascii="Arial" w:hAnsi="Arial" w:cs="Arial"/>
          <w:b/>
          <w:sz w:val="16"/>
          <w:szCs w:val="16"/>
        </w:rPr>
        <w:t>:</w:t>
      </w:r>
      <w:r w:rsidR="00F111D9" w:rsidRPr="00572639">
        <w:rPr>
          <w:rFonts w:ascii="Arial" w:hAnsi="Arial" w:cs="Arial"/>
          <w:b/>
          <w:sz w:val="16"/>
          <w:szCs w:val="16"/>
        </w:rPr>
        <w:t xml:space="preserve"> </w:t>
      </w:r>
      <w:r w:rsidR="00572639" w:rsidRPr="00572639">
        <w:rPr>
          <w:rFonts w:ascii="Arial" w:hAnsi="Arial" w:cs="Arial"/>
          <w:sz w:val="16"/>
          <w:szCs w:val="16"/>
        </w:rPr>
        <w:t xml:space="preserve">O prazo de entrega deverá ser conforme cronograma abaixo: Distância da origem para a de destino dos bens (em Km.). </w:t>
      </w:r>
    </w:p>
    <w:p w:rsidR="00572639" w:rsidRPr="00572639" w:rsidRDefault="00572639" w:rsidP="00572639">
      <w:pPr>
        <w:pStyle w:val="Corpodetexto3"/>
        <w:tabs>
          <w:tab w:val="left" w:pos="900"/>
        </w:tabs>
        <w:autoSpaceDE w:val="0"/>
        <w:autoSpaceDN w:val="0"/>
        <w:adjustRightInd w:val="0"/>
        <w:ind w:right="47" w:firstLine="284"/>
        <w:rPr>
          <w:rFonts w:ascii="Arial" w:hAnsi="Arial" w:cs="Arial"/>
          <w:sz w:val="16"/>
          <w:szCs w:val="16"/>
        </w:rPr>
      </w:pPr>
      <w:r w:rsidRPr="00572639">
        <w:rPr>
          <w:rFonts w:ascii="Arial" w:hAnsi="Arial" w:cs="Arial"/>
          <w:sz w:val="16"/>
          <w:szCs w:val="16"/>
        </w:rPr>
        <w:t>Prazo máximo de entrega</w:t>
      </w:r>
    </w:p>
    <w:p w:rsidR="00572639" w:rsidRDefault="00572639" w:rsidP="00572639">
      <w:pPr>
        <w:autoSpaceDE w:val="0"/>
        <w:autoSpaceDN w:val="0"/>
        <w:adjustRightInd w:val="0"/>
        <w:ind w:left="284"/>
        <w:jc w:val="both"/>
        <w:rPr>
          <w:rFonts w:ascii="Arial" w:hAnsi="Arial" w:cs="Arial"/>
          <w:sz w:val="16"/>
          <w:szCs w:val="16"/>
        </w:rPr>
      </w:pPr>
    </w:p>
    <w:p w:rsidR="00572639" w:rsidRPr="00572639" w:rsidRDefault="00572639" w:rsidP="00572639">
      <w:pPr>
        <w:autoSpaceDE w:val="0"/>
        <w:autoSpaceDN w:val="0"/>
        <w:adjustRightInd w:val="0"/>
        <w:ind w:left="284"/>
        <w:jc w:val="both"/>
        <w:rPr>
          <w:rFonts w:ascii="Arial" w:hAnsi="Arial" w:cs="Arial"/>
          <w:sz w:val="16"/>
          <w:szCs w:val="16"/>
        </w:rPr>
      </w:pPr>
      <w:r w:rsidRPr="00572639">
        <w:rPr>
          <w:rFonts w:ascii="Arial" w:hAnsi="Arial" w:cs="Arial"/>
          <w:sz w:val="16"/>
          <w:szCs w:val="16"/>
        </w:rPr>
        <w:t>a) Até 20 km 01 (um) dia;</w:t>
      </w:r>
    </w:p>
    <w:p w:rsidR="00572639" w:rsidRPr="00572639" w:rsidRDefault="00572639" w:rsidP="00572639">
      <w:pPr>
        <w:autoSpaceDE w:val="0"/>
        <w:autoSpaceDN w:val="0"/>
        <w:adjustRightInd w:val="0"/>
        <w:ind w:left="284"/>
        <w:jc w:val="both"/>
        <w:rPr>
          <w:rFonts w:ascii="Arial" w:hAnsi="Arial" w:cs="Arial"/>
          <w:sz w:val="16"/>
          <w:szCs w:val="16"/>
        </w:rPr>
      </w:pPr>
      <w:r w:rsidRPr="00572639">
        <w:rPr>
          <w:rFonts w:ascii="Arial" w:hAnsi="Arial" w:cs="Arial"/>
          <w:sz w:val="16"/>
          <w:szCs w:val="16"/>
        </w:rPr>
        <w:t>b) De 21 a 100 km 02 (dois) dias corridos;</w:t>
      </w:r>
    </w:p>
    <w:p w:rsidR="00572639" w:rsidRPr="00572639" w:rsidRDefault="00572639" w:rsidP="00572639">
      <w:pPr>
        <w:autoSpaceDE w:val="0"/>
        <w:autoSpaceDN w:val="0"/>
        <w:adjustRightInd w:val="0"/>
        <w:ind w:left="284"/>
        <w:jc w:val="both"/>
        <w:rPr>
          <w:rFonts w:ascii="Arial" w:hAnsi="Arial" w:cs="Arial"/>
          <w:sz w:val="16"/>
          <w:szCs w:val="16"/>
        </w:rPr>
      </w:pPr>
      <w:r w:rsidRPr="00572639">
        <w:rPr>
          <w:rFonts w:ascii="Arial" w:hAnsi="Arial" w:cs="Arial"/>
          <w:sz w:val="16"/>
          <w:szCs w:val="16"/>
        </w:rPr>
        <w:t>c) De 101 a 200 km 04 (quatro) dias corridos;</w:t>
      </w:r>
    </w:p>
    <w:p w:rsidR="00572639" w:rsidRPr="00572639" w:rsidRDefault="00572639" w:rsidP="00572639">
      <w:pPr>
        <w:autoSpaceDE w:val="0"/>
        <w:autoSpaceDN w:val="0"/>
        <w:adjustRightInd w:val="0"/>
        <w:ind w:left="284"/>
        <w:jc w:val="both"/>
        <w:rPr>
          <w:rFonts w:ascii="Arial" w:hAnsi="Arial" w:cs="Arial"/>
          <w:sz w:val="16"/>
          <w:szCs w:val="16"/>
        </w:rPr>
      </w:pPr>
      <w:r w:rsidRPr="00572639">
        <w:rPr>
          <w:rFonts w:ascii="Arial" w:hAnsi="Arial" w:cs="Arial"/>
          <w:sz w:val="16"/>
          <w:szCs w:val="16"/>
        </w:rPr>
        <w:t>d) De 201 a 1.000 km 02 (cinco) dias corridos;</w:t>
      </w:r>
    </w:p>
    <w:p w:rsidR="00572639" w:rsidRPr="00572639" w:rsidRDefault="00572639" w:rsidP="00572639">
      <w:pPr>
        <w:autoSpaceDE w:val="0"/>
        <w:autoSpaceDN w:val="0"/>
        <w:adjustRightInd w:val="0"/>
        <w:ind w:left="284"/>
        <w:jc w:val="both"/>
        <w:rPr>
          <w:rFonts w:ascii="Arial" w:hAnsi="Arial" w:cs="Arial"/>
          <w:sz w:val="16"/>
          <w:szCs w:val="16"/>
        </w:rPr>
      </w:pPr>
      <w:r w:rsidRPr="00572639">
        <w:rPr>
          <w:rFonts w:ascii="Arial" w:hAnsi="Arial" w:cs="Arial"/>
          <w:sz w:val="16"/>
          <w:szCs w:val="16"/>
        </w:rPr>
        <w:t>e) De 1.001 a 2.000 km 07 (sete) dias corridos.</w:t>
      </w:r>
    </w:p>
    <w:p w:rsidR="00773ACD" w:rsidRPr="00572639" w:rsidRDefault="00773ACD" w:rsidP="00572639">
      <w:pPr>
        <w:pStyle w:val="Corpodetexto3"/>
        <w:tabs>
          <w:tab w:val="left" w:pos="900"/>
        </w:tabs>
        <w:ind w:left="360" w:right="47"/>
        <w:rPr>
          <w:rFonts w:ascii="Arial" w:hAnsi="Arial" w:cs="Arial"/>
          <w:sz w:val="16"/>
          <w:szCs w:val="16"/>
        </w:rPr>
      </w:pPr>
    </w:p>
    <w:p w:rsidR="00572639" w:rsidRPr="00B553D8" w:rsidRDefault="00F17DD3" w:rsidP="00572639">
      <w:pPr>
        <w:pStyle w:val="Corpodetexto3"/>
        <w:numPr>
          <w:ilvl w:val="1"/>
          <w:numId w:val="2"/>
        </w:numPr>
        <w:tabs>
          <w:tab w:val="left" w:pos="900"/>
        </w:tabs>
        <w:autoSpaceDE w:val="0"/>
        <w:autoSpaceDN w:val="0"/>
        <w:adjustRightInd w:val="0"/>
        <w:ind w:left="284" w:right="47"/>
        <w:rPr>
          <w:rFonts w:ascii="Arial" w:hAnsi="Arial" w:cs="Arial"/>
          <w:sz w:val="16"/>
          <w:szCs w:val="16"/>
        </w:rPr>
      </w:pPr>
      <w:r w:rsidRPr="00B553D8">
        <w:rPr>
          <w:rFonts w:ascii="Arial" w:hAnsi="Arial" w:cs="Arial"/>
          <w:b/>
          <w:sz w:val="16"/>
          <w:szCs w:val="16"/>
        </w:rPr>
        <w:lastRenderedPageBreak/>
        <w:t>LOCAL/HORÁRIOS:</w:t>
      </w:r>
      <w:r w:rsidR="009013BE" w:rsidRPr="00B553D8">
        <w:rPr>
          <w:rFonts w:ascii="Arial" w:hAnsi="Arial" w:cs="Arial"/>
          <w:sz w:val="16"/>
          <w:szCs w:val="16"/>
        </w:rPr>
        <w:t xml:space="preserve"> </w:t>
      </w:r>
      <w:proofErr w:type="spellStart"/>
      <w:r w:rsidR="00572639" w:rsidRPr="00B553D8">
        <w:rPr>
          <w:rFonts w:ascii="Arial" w:hAnsi="Arial" w:cs="Arial"/>
          <w:sz w:val="16"/>
          <w:szCs w:val="16"/>
        </w:rPr>
        <w:t>O</w:t>
      </w:r>
      <w:proofErr w:type="spellEnd"/>
      <w:r w:rsidR="00572639" w:rsidRPr="00B553D8">
        <w:rPr>
          <w:rFonts w:ascii="Arial" w:hAnsi="Arial" w:cs="Arial"/>
          <w:sz w:val="16"/>
          <w:szCs w:val="16"/>
        </w:rPr>
        <w:t xml:space="preserve"> serviço especificado no Quadro 01 deverá percorrer os 52 (cinquenta e dois) municípios do Estado de Rondônia, com o carregamento de calcário; No ato da entrega será feito um termo de recebimento o qual deverá ser assinado por um representante do município, confirmando recebimento do insumo; Caso não haja expediente na data marcada para a entrega do material, ficará automaticamente adiada para o primeiro dia útil subsequente, no mesmo local e horários citados anteriormente;</w:t>
      </w:r>
      <w:r w:rsidR="00B553D8">
        <w:rPr>
          <w:rFonts w:ascii="Arial" w:hAnsi="Arial" w:cs="Arial"/>
          <w:sz w:val="16"/>
          <w:szCs w:val="16"/>
        </w:rPr>
        <w:t xml:space="preserve"> </w:t>
      </w:r>
      <w:r w:rsidR="00572639" w:rsidRPr="00B553D8">
        <w:rPr>
          <w:rFonts w:ascii="Arial" w:hAnsi="Arial" w:cs="Arial"/>
          <w:sz w:val="16"/>
          <w:szCs w:val="16"/>
        </w:rPr>
        <w:t>O calcário será entregue no endereço indicado por cada município, sendo no horário de 8h00 as 12h00 e das 14h00 às 18h00, de segunda a sexta-feira, conforme acordo com o beneficiário.</w:t>
      </w:r>
    </w:p>
    <w:p w:rsidR="00B553D8" w:rsidRDefault="00B553D8" w:rsidP="00572639">
      <w:pPr>
        <w:autoSpaceDE w:val="0"/>
        <w:autoSpaceDN w:val="0"/>
        <w:adjustRightInd w:val="0"/>
        <w:ind w:left="284"/>
        <w:rPr>
          <w:rFonts w:ascii="Arial" w:hAnsi="Arial" w:cs="Arial"/>
          <w:sz w:val="16"/>
          <w:szCs w:val="16"/>
        </w:rPr>
      </w:pP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Local de destinação do bem:</w:t>
      </w:r>
    </w:p>
    <w:p w:rsidR="00572639" w:rsidRPr="00572639" w:rsidRDefault="00572639" w:rsidP="00572639">
      <w:pPr>
        <w:autoSpaceDE w:val="0"/>
        <w:autoSpaceDN w:val="0"/>
        <w:adjustRightInd w:val="0"/>
        <w:ind w:left="284"/>
        <w:rPr>
          <w:rFonts w:ascii="Arial" w:hAnsi="Arial" w:cs="Arial"/>
          <w:sz w:val="16"/>
          <w:szCs w:val="16"/>
        </w:rPr>
      </w:pP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O serviço contratado será disponibilizado para transporte de calcário aos 52 (cinquenta e dois) municípios do Estado de Rondônia e no Distrito de Extrema, na totalidade de 4000 toneladas por município, de acordo com a demanda.</w:t>
      </w:r>
    </w:p>
    <w:p w:rsidR="00572639" w:rsidRPr="00572639" w:rsidRDefault="00572639" w:rsidP="00572639">
      <w:pPr>
        <w:autoSpaceDE w:val="0"/>
        <w:autoSpaceDN w:val="0"/>
        <w:adjustRightInd w:val="0"/>
        <w:ind w:left="284"/>
        <w:rPr>
          <w:rFonts w:ascii="Arial" w:hAnsi="Arial" w:cs="Arial"/>
          <w:sz w:val="16"/>
          <w:szCs w:val="16"/>
        </w:rPr>
      </w:pP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Quadro 02 - Descrição dos 52 (cinquenta e dois) municípios a serem atendidos com o transporte de calcário:</w:t>
      </w:r>
    </w:p>
    <w:p w:rsidR="00572639" w:rsidRPr="00572639" w:rsidRDefault="00572639" w:rsidP="00572639">
      <w:pPr>
        <w:autoSpaceDE w:val="0"/>
        <w:autoSpaceDN w:val="0"/>
        <w:adjustRightInd w:val="0"/>
        <w:ind w:left="284"/>
        <w:rPr>
          <w:rFonts w:ascii="Arial" w:hAnsi="Arial" w:cs="Arial"/>
          <w:sz w:val="16"/>
          <w:szCs w:val="16"/>
        </w:rPr>
      </w:pPr>
    </w:p>
    <w:p w:rsidR="00572639" w:rsidRPr="00572639" w:rsidRDefault="00572639" w:rsidP="00572639">
      <w:pPr>
        <w:autoSpaceDE w:val="0"/>
        <w:autoSpaceDN w:val="0"/>
        <w:adjustRightInd w:val="0"/>
        <w:ind w:left="284"/>
        <w:rPr>
          <w:rFonts w:ascii="Arial" w:hAnsi="Arial" w:cs="Arial"/>
          <w:sz w:val="16"/>
          <w:szCs w:val="16"/>
        </w:rPr>
      </w:pPr>
    </w:p>
    <w:tbl>
      <w:tblPr>
        <w:tblW w:w="9713" w:type="dxa"/>
        <w:tblInd w:w="354" w:type="dxa"/>
        <w:tblCellMar>
          <w:left w:w="70" w:type="dxa"/>
          <w:right w:w="70" w:type="dxa"/>
        </w:tblCellMar>
        <w:tblLook w:val="04A0"/>
      </w:tblPr>
      <w:tblGrid>
        <w:gridCol w:w="980"/>
        <w:gridCol w:w="2911"/>
        <w:gridCol w:w="1879"/>
        <w:gridCol w:w="3943"/>
      </w:tblGrid>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D9D9D9"/>
            <w:vAlign w:val="center"/>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Nº</w:t>
            </w:r>
          </w:p>
        </w:tc>
        <w:tc>
          <w:tcPr>
            <w:tcW w:w="2911" w:type="dxa"/>
            <w:tcBorders>
              <w:top w:val="single" w:sz="4" w:space="0" w:color="auto"/>
              <w:left w:val="single" w:sz="4" w:space="0" w:color="auto"/>
              <w:bottom w:val="single" w:sz="4" w:space="0" w:color="auto"/>
              <w:right w:val="single" w:sz="4" w:space="0" w:color="auto"/>
            </w:tcBorders>
            <w:shd w:val="clear" w:color="auto" w:fill="D9D9D9"/>
            <w:vAlign w:val="center"/>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MUNICÍPIOS</w:t>
            </w:r>
          </w:p>
        </w:tc>
        <w:tc>
          <w:tcPr>
            <w:tcW w:w="1879" w:type="dxa"/>
            <w:tcBorders>
              <w:top w:val="single" w:sz="4" w:space="0" w:color="auto"/>
              <w:left w:val="single" w:sz="4" w:space="0" w:color="auto"/>
              <w:bottom w:val="single" w:sz="4" w:space="0" w:color="auto"/>
              <w:right w:val="single" w:sz="4" w:space="0" w:color="auto"/>
            </w:tcBorders>
            <w:shd w:val="clear" w:color="auto" w:fill="D9D9D9"/>
            <w:vAlign w:val="center"/>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QUANTIDADE DISPONÍVEL</w:t>
            </w: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(ton.)</w:t>
            </w:r>
          </w:p>
        </w:tc>
        <w:tc>
          <w:tcPr>
            <w:tcW w:w="3943" w:type="dxa"/>
            <w:tcBorders>
              <w:top w:val="single" w:sz="4" w:space="0" w:color="auto"/>
              <w:left w:val="single" w:sz="4" w:space="0" w:color="auto"/>
              <w:bottom w:val="single" w:sz="4" w:space="0" w:color="auto"/>
              <w:right w:val="single" w:sz="4" w:space="0" w:color="auto"/>
            </w:tcBorders>
            <w:shd w:val="clear" w:color="auto" w:fill="D9D9D9"/>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ENDEREÇO PARA ENTREGA</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01</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Alta Floresta</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NILO PEÇANHA, 4513 – REDONDO – CEP 76.954-</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02</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Alto Alegre dos Parecis</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AFONSO PENA, 3370 – CENTRO – CEP 78.994-</w:t>
            </w:r>
            <w:proofErr w:type="gramStart"/>
            <w:r w:rsidRPr="00572639">
              <w:rPr>
                <w:rFonts w:ascii="Arial" w:hAnsi="Arial" w:cs="Arial"/>
                <w:sz w:val="16"/>
                <w:szCs w:val="16"/>
              </w:rPr>
              <w:t>800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03</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Alto Paraíso</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RUA MAL. RONDON, 3031 – CENTRO – CEP 78.956-</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04</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Alvorada D'Oeste</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MAL. DEODORO, 4695 – CENTRO – CEP 76.930-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05</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Ariquemes</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TANCREDO NEVES, 1706 – CENTRO – CEP 76.870-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06</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Buritis</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RUA SÃO LUCAS, 2476 – SETOR </w:t>
            </w:r>
            <w:proofErr w:type="gramStart"/>
            <w:r w:rsidRPr="00572639">
              <w:rPr>
                <w:rFonts w:ascii="Arial" w:hAnsi="Arial" w:cs="Arial"/>
                <w:sz w:val="16"/>
                <w:szCs w:val="16"/>
              </w:rPr>
              <w:t>6</w:t>
            </w:r>
            <w:proofErr w:type="gramEnd"/>
            <w:r w:rsidRPr="00572639">
              <w:rPr>
                <w:rFonts w:ascii="Arial" w:hAnsi="Arial" w:cs="Arial"/>
                <w:sz w:val="16"/>
                <w:szCs w:val="16"/>
              </w:rPr>
              <w:t xml:space="preserve"> – CEP 78.967-800</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07</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Cabixi</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TAMOIOS, 4887 – CENTRO – CEP 78.999-</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08</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Cacaulândia</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JOÃO FALCÃO, 2119 – CENTRO – CEP 78.944-</w:t>
            </w:r>
            <w:proofErr w:type="gramStart"/>
            <w:r w:rsidRPr="00572639">
              <w:rPr>
                <w:rFonts w:ascii="Arial" w:hAnsi="Arial" w:cs="Arial"/>
                <w:sz w:val="16"/>
                <w:szCs w:val="16"/>
              </w:rPr>
              <w:t>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09</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Cacoal</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RUA ANÍSIO SERRÃO, 2168 – CENTRO – CEP 76.963-</w:t>
            </w:r>
            <w:proofErr w:type="gramStart"/>
            <w:r w:rsidRPr="00572639">
              <w:rPr>
                <w:rFonts w:ascii="Arial" w:hAnsi="Arial" w:cs="Arial"/>
                <w:sz w:val="16"/>
                <w:szCs w:val="16"/>
              </w:rPr>
              <w:t>804</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10</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Campo Novo de Rondônia</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AV. TANCREDO NEVES, 2454 – SETOR </w:t>
            </w:r>
            <w:proofErr w:type="gramStart"/>
            <w:r w:rsidRPr="00572639">
              <w:rPr>
                <w:rFonts w:ascii="Arial" w:hAnsi="Arial" w:cs="Arial"/>
                <w:sz w:val="16"/>
                <w:szCs w:val="16"/>
              </w:rPr>
              <w:t>2</w:t>
            </w:r>
            <w:proofErr w:type="gramEnd"/>
            <w:r w:rsidRPr="00572639">
              <w:rPr>
                <w:rFonts w:ascii="Arial" w:hAnsi="Arial" w:cs="Arial"/>
                <w:sz w:val="16"/>
                <w:szCs w:val="16"/>
              </w:rPr>
              <w:t xml:space="preserve"> – CEP 76.887-000</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11</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Candeias do </w:t>
            </w:r>
            <w:proofErr w:type="spellStart"/>
            <w:r w:rsidRPr="00572639">
              <w:rPr>
                <w:rFonts w:ascii="Arial" w:hAnsi="Arial" w:cs="Arial"/>
                <w:sz w:val="16"/>
                <w:szCs w:val="16"/>
              </w:rPr>
              <w:t>Jamari</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TANCREDO NEVES, 1781 – UNIÃO – CEP 76.860-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12</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Castanheiras</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JACARANDÁ, 100 – CENTRO – CEP 76.948-</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13</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Cerejeiras</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DAS NAÇÕES, 1919 – CENTRO – CEP 76.997-</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14</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Chupinguaia</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VINTE E SETE, 1133 – CENTRO – CEP 76.990-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15</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Colorado do Oeste</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PAULO DE ASSIS, 4132 – CENTRO – CEP 76.993-</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16</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Corumbiara</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OLAVO PIRES, 2129 – CENTRO – CEP 76.995-</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17</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Costa Marques</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CHIANCA, 1381 – CENTRO – CEP 76.937-</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18</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Cujubim</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CONDOR, 2588 – SETOR INDUSTRIAL – CEP 76.864-</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19</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Espigão D'Oeste</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RIO GDE. DO SUL, 2800 – VISTA ALEGRE – CEP 76.945-</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20</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Governador Jorge Teixeira</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AV. PEDRAS BRANCAS, 2673 – CENTRO – 76.898-000 </w:t>
            </w:r>
            <w:proofErr w:type="gramStart"/>
            <w:r w:rsidRPr="00572639">
              <w:rPr>
                <w:rFonts w:ascii="Arial" w:hAnsi="Arial" w:cs="Arial"/>
                <w:sz w:val="16"/>
                <w:szCs w:val="16"/>
              </w:rPr>
              <w:t>–</w:t>
            </w:r>
            <w:proofErr w:type="gramEnd"/>
            <w:r w:rsidRPr="00572639">
              <w:rPr>
                <w:rFonts w:ascii="Arial" w:hAnsi="Arial" w:cs="Arial"/>
                <w:sz w:val="16"/>
                <w:szCs w:val="16"/>
              </w:rPr>
              <w:t xml:space="preserve"> </w:t>
            </w: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CEP 76.898-000</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21</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Guajará-Mirim</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XV DE NOVEMBRO, 930 – CENTRO – CEP 76.850-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22</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Itapuã</w:t>
            </w:r>
            <w:proofErr w:type="spellEnd"/>
            <w:r w:rsidRPr="00572639">
              <w:rPr>
                <w:rFonts w:ascii="Arial" w:hAnsi="Arial" w:cs="Arial"/>
                <w:sz w:val="16"/>
                <w:szCs w:val="16"/>
              </w:rPr>
              <w:t xml:space="preserve"> do Oeste</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RUA AIRTON SENNA, 1425 – CENTRO – CEP 76.861-</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23</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Jaru</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RUA FLORIANÓPOLIS, 3063 – CENTRO – CEP 76.890-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24</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Ji-Paraná</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DOIS DE ABRIL, 1701 – URUPÁ – CEP 76.900-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25</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Machadinho D'Oeste</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RIO DE JANEIRO, 3094 – CENTRO – CEP 76.868-</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26</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Ministro Andreazza</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PAU BRASIL, 5577 – CENTRO – CEP 76.919-</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27</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Mirante da Serra</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RUA D. PEDRO I, 2389 – CENTRO – CEP 76.926-</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28</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Monte Negro</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PÇA. PAULO MIOTTO, 2330 – CENTRO – CEP 78.965-</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29</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Nova </w:t>
            </w:r>
            <w:proofErr w:type="spellStart"/>
            <w:r w:rsidRPr="00572639">
              <w:rPr>
                <w:rFonts w:ascii="Arial" w:hAnsi="Arial" w:cs="Arial"/>
                <w:sz w:val="16"/>
                <w:szCs w:val="16"/>
              </w:rPr>
              <w:t>Brasilândia</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RUA RIACHUELO, 3284 – SETOR </w:t>
            </w:r>
            <w:proofErr w:type="gramStart"/>
            <w:r w:rsidRPr="00572639">
              <w:rPr>
                <w:rFonts w:ascii="Arial" w:hAnsi="Arial" w:cs="Arial"/>
                <w:sz w:val="16"/>
                <w:szCs w:val="16"/>
              </w:rPr>
              <w:t>4</w:t>
            </w:r>
            <w:proofErr w:type="gramEnd"/>
            <w:r w:rsidRPr="00572639">
              <w:rPr>
                <w:rFonts w:ascii="Arial" w:hAnsi="Arial" w:cs="Arial"/>
                <w:sz w:val="16"/>
                <w:szCs w:val="16"/>
              </w:rPr>
              <w:t xml:space="preserve"> – CEP 76.958-000</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30</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Nova Mamoré</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AV. DESIDÉRIO DOM LOPES, 3040 – JOÃO FCO. CLÍMACO – </w:t>
            </w: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CEP 76.857-000</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31</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Nova União</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RUA DUQUE DE CAXIAS, 1158 – CENTRO – CEP 76.924-</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32</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Novo Horizonte</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ELZA VIEIRA LOPES, S/N° - CENTRO – CEP 76.956-</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33</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Ouro Preto</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AV. DANIEL COMBONI, 1480 – CENTRO – CEP </w:t>
            </w:r>
            <w:r w:rsidRPr="00572639">
              <w:rPr>
                <w:rFonts w:ascii="Arial" w:hAnsi="Arial" w:cs="Arial"/>
                <w:sz w:val="16"/>
                <w:szCs w:val="16"/>
              </w:rPr>
              <w:lastRenderedPageBreak/>
              <w:t>76.920-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lastRenderedPageBreak/>
              <w:t>34</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Parecis</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RUA CARLOS GOMES, S/N° - CENTRO – CEP 76.989-</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35</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Pimenta Bueno</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CASTELO BRANCO, 1046 – PIONEIROS – CEP 76.970-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36</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Pimenteiras</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BRASIL, 893 – CENTRO – CEP 76.999-</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37</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Porto Velho</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RUA D. PEDRO II, 826 – PALÁCIO TANCREDO NEVES – CENTRO – CEP 76.800-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38</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Presidente Médici</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SÃO JOÃO BATISTA, 1613 – CENTRO – CEP 76.916-</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39</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Primavera de Rondônia</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proofErr w:type="gramStart"/>
            <w:r w:rsidRPr="00572639">
              <w:rPr>
                <w:rFonts w:ascii="Arial" w:hAnsi="Arial" w:cs="Arial"/>
                <w:sz w:val="16"/>
                <w:szCs w:val="16"/>
              </w:rPr>
              <w:t>R.</w:t>
            </w:r>
            <w:proofErr w:type="gramEnd"/>
            <w:r w:rsidRPr="00572639">
              <w:rPr>
                <w:rFonts w:ascii="Arial" w:hAnsi="Arial" w:cs="Arial"/>
                <w:sz w:val="16"/>
                <w:szCs w:val="16"/>
              </w:rPr>
              <w:t xml:space="preserve"> JONAS ANTÔNIO DE SOUZA, 1466 – CENTRO – CEP 76.976-000</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Rio Crespo</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RUA ERMELINDO MELANI, 1040 – CENTRO – CEP 76.945-</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41</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Rolim de Moura</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JOÃO PESSOA, 4478 – CENTRO – CEP 76.940-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42</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Santa Luzia</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R. SETE DE SETEMBRO, 2070 – CENTRO – CEP 76.950-</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43</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São Felipe</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proofErr w:type="gramStart"/>
            <w:r w:rsidRPr="00572639">
              <w:rPr>
                <w:rFonts w:ascii="Arial" w:hAnsi="Arial" w:cs="Arial"/>
                <w:sz w:val="16"/>
                <w:szCs w:val="16"/>
              </w:rPr>
              <w:t>R.</w:t>
            </w:r>
            <w:proofErr w:type="gramEnd"/>
            <w:r w:rsidRPr="00572639">
              <w:rPr>
                <w:rFonts w:ascii="Arial" w:hAnsi="Arial" w:cs="Arial"/>
                <w:sz w:val="16"/>
                <w:szCs w:val="16"/>
              </w:rPr>
              <w:t xml:space="preserve"> TEODORO RODRIGUES DA SILVA, 667 – CENTRO – </w:t>
            </w: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CEP 76.977-000</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44</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São Francisco</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AV. TANCREDO DE ALMEIDA NEVES, S/N° - CENTRO </w:t>
            </w:r>
            <w:proofErr w:type="gramStart"/>
            <w:r w:rsidRPr="00572639">
              <w:rPr>
                <w:rFonts w:ascii="Arial" w:hAnsi="Arial" w:cs="Arial"/>
                <w:sz w:val="16"/>
                <w:szCs w:val="16"/>
              </w:rPr>
              <w:t>–</w:t>
            </w:r>
            <w:proofErr w:type="gramEnd"/>
            <w:r w:rsidRPr="00572639">
              <w:rPr>
                <w:rFonts w:ascii="Arial" w:hAnsi="Arial" w:cs="Arial"/>
                <w:sz w:val="16"/>
                <w:szCs w:val="16"/>
              </w:rPr>
              <w:t xml:space="preserve"> </w:t>
            </w: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CEP 76.935-000</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45</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São Miguel do Guaporé</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SÃO PAULO, S/N° - CENTRO – CEP 76.932-</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46</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Seringueiras</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JORGE TEIXEIRA, 935 – CENTRO – CEP 76.934-</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47</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Teixeirópolis</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AFONSO PENA, 2280 – CENTRO – CEP 76.928-</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48</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Theobroma</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TREZE DE FEVEREIRO, 1431 – CENTRO – CEP 76.866-</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49</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Urupá</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AV. JORGE TEIXEIRA DE OLIVEIRA, 4872 – ALTO ALEGRE </w:t>
            </w:r>
            <w:proofErr w:type="gramStart"/>
            <w:r w:rsidRPr="00572639">
              <w:rPr>
                <w:rFonts w:ascii="Arial" w:hAnsi="Arial" w:cs="Arial"/>
                <w:sz w:val="16"/>
                <w:szCs w:val="16"/>
              </w:rPr>
              <w:t>–</w:t>
            </w:r>
            <w:proofErr w:type="gramEnd"/>
            <w:r w:rsidRPr="00572639">
              <w:rPr>
                <w:rFonts w:ascii="Arial" w:hAnsi="Arial" w:cs="Arial"/>
                <w:sz w:val="16"/>
                <w:szCs w:val="16"/>
              </w:rPr>
              <w:t xml:space="preserve"> </w:t>
            </w: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CEP 76.929-000</w:t>
            </w:r>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50</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Vale do </w:t>
            </w:r>
            <w:proofErr w:type="spellStart"/>
            <w:r w:rsidRPr="00572639">
              <w:rPr>
                <w:rFonts w:ascii="Arial" w:hAnsi="Arial" w:cs="Arial"/>
                <w:sz w:val="16"/>
                <w:szCs w:val="16"/>
              </w:rPr>
              <w:t>Anari</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CAP. SILVA DE FARIAS, 4571 – CENTRO – CEP 76.867-</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51</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Vale do Paraíso</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AV. PARAÍSO, 2601 – CENTRO – CEP 76.959-</w:t>
            </w:r>
            <w:proofErr w:type="gramStart"/>
            <w:r w:rsidRPr="00572639">
              <w:rPr>
                <w:rFonts w:ascii="Arial" w:hAnsi="Arial" w:cs="Arial"/>
                <w:sz w:val="16"/>
                <w:szCs w:val="16"/>
              </w:rPr>
              <w:t>000</w:t>
            </w:r>
            <w:proofErr w:type="gramEnd"/>
          </w:p>
        </w:tc>
      </w:tr>
      <w:tr w:rsidR="00572639" w:rsidRPr="00572639" w:rsidTr="00572639">
        <w:trPr>
          <w:trHeight w:val="300"/>
        </w:trPr>
        <w:tc>
          <w:tcPr>
            <w:tcW w:w="980"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52</w:t>
            </w:r>
          </w:p>
        </w:tc>
        <w:tc>
          <w:tcPr>
            <w:tcW w:w="29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2639" w:rsidRPr="00572639" w:rsidRDefault="00572639" w:rsidP="00572639">
            <w:pPr>
              <w:autoSpaceDE w:val="0"/>
              <w:autoSpaceDN w:val="0"/>
              <w:adjustRightInd w:val="0"/>
              <w:ind w:left="284"/>
              <w:rPr>
                <w:rFonts w:ascii="Arial" w:hAnsi="Arial" w:cs="Arial"/>
                <w:sz w:val="16"/>
                <w:szCs w:val="16"/>
              </w:rPr>
            </w:pPr>
            <w:proofErr w:type="spellStart"/>
            <w:r w:rsidRPr="00572639">
              <w:rPr>
                <w:rFonts w:ascii="Arial" w:hAnsi="Arial" w:cs="Arial"/>
                <w:sz w:val="16"/>
                <w:szCs w:val="16"/>
              </w:rPr>
              <w:t>Vilhena</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4000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 xml:space="preserve">CENTRO ADM. SENADOR DR. TEOTÔNIO VILELA, S/N° </w:t>
            </w:r>
            <w:proofErr w:type="gramStart"/>
            <w:r w:rsidRPr="00572639">
              <w:rPr>
                <w:rFonts w:ascii="Arial" w:hAnsi="Arial" w:cs="Arial"/>
                <w:sz w:val="16"/>
                <w:szCs w:val="16"/>
              </w:rPr>
              <w:t>-</w:t>
            </w:r>
            <w:proofErr w:type="gramEnd"/>
            <w:r w:rsidRPr="00572639">
              <w:rPr>
                <w:rFonts w:ascii="Arial" w:hAnsi="Arial" w:cs="Arial"/>
                <w:sz w:val="16"/>
                <w:szCs w:val="16"/>
              </w:rPr>
              <w:t xml:space="preserve"> </w:t>
            </w:r>
          </w:p>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JARDIM AMÉRICA – CEP 76.980-000</w:t>
            </w:r>
          </w:p>
        </w:tc>
      </w:tr>
      <w:tr w:rsidR="00572639" w:rsidRPr="00572639" w:rsidTr="00572639">
        <w:trPr>
          <w:trHeight w:val="300"/>
        </w:trPr>
        <w:tc>
          <w:tcPr>
            <w:tcW w:w="3891" w:type="dxa"/>
            <w:gridSpan w:val="2"/>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TOTAL</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r w:rsidRPr="00572639">
              <w:rPr>
                <w:rFonts w:ascii="Arial" w:hAnsi="Arial" w:cs="Arial"/>
                <w:sz w:val="16"/>
                <w:szCs w:val="16"/>
              </w:rPr>
              <w:t>212.000</w:t>
            </w:r>
          </w:p>
        </w:tc>
        <w:tc>
          <w:tcPr>
            <w:tcW w:w="3943" w:type="dxa"/>
            <w:tcBorders>
              <w:top w:val="single" w:sz="4" w:space="0" w:color="auto"/>
              <w:left w:val="single" w:sz="4" w:space="0" w:color="auto"/>
              <w:bottom w:val="single" w:sz="4" w:space="0" w:color="auto"/>
              <w:right w:val="single" w:sz="4" w:space="0" w:color="auto"/>
            </w:tcBorders>
            <w:shd w:val="clear" w:color="auto" w:fill="FFFFFF"/>
          </w:tcPr>
          <w:p w:rsidR="00572639" w:rsidRPr="00572639" w:rsidRDefault="00572639" w:rsidP="00572639">
            <w:pPr>
              <w:autoSpaceDE w:val="0"/>
              <w:autoSpaceDN w:val="0"/>
              <w:adjustRightInd w:val="0"/>
              <w:ind w:left="284"/>
              <w:rPr>
                <w:rFonts w:ascii="Arial" w:hAnsi="Arial" w:cs="Arial"/>
                <w:sz w:val="16"/>
                <w:szCs w:val="16"/>
              </w:rPr>
            </w:pPr>
          </w:p>
        </w:tc>
      </w:tr>
    </w:tbl>
    <w:p w:rsidR="00572639" w:rsidRPr="00572639" w:rsidRDefault="00572639" w:rsidP="00572639">
      <w:pPr>
        <w:autoSpaceDE w:val="0"/>
        <w:autoSpaceDN w:val="0"/>
        <w:adjustRightInd w:val="0"/>
        <w:ind w:left="284"/>
        <w:jc w:val="both"/>
        <w:rPr>
          <w:rFonts w:ascii="Arial" w:hAnsi="Arial" w:cs="Arial"/>
          <w:sz w:val="16"/>
          <w:szCs w:val="16"/>
        </w:rPr>
      </w:pPr>
    </w:p>
    <w:p w:rsidR="00372063" w:rsidRPr="00572639" w:rsidRDefault="00372063" w:rsidP="00372063">
      <w:pPr>
        <w:autoSpaceDE w:val="0"/>
        <w:autoSpaceDN w:val="0"/>
        <w:adjustRightInd w:val="0"/>
        <w:jc w:val="both"/>
        <w:rPr>
          <w:rFonts w:ascii="Arial" w:hAnsi="Arial" w:cs="Arial"/>
          <w:color w:val="FF0000"/>
          <w:sz w:val="16"/>
          <w:szCs w:val="16"/>
        </w:rPr>
      </w:pPr>
    </w:p>
    <w:p w:rsidR="009D2314" w:rsidRPr="00572639" w:rsidRDefault="00372063" w:rsidP="00372063">
      <w:pPr>
        <w:autoSpaceDE w:val="0"/>
        <w:autoSpaceDN w:val="0"/>
        <w:adjustRightInd w:val="0"/>
        <w:jc w:val="both"/>
        <w:rPr>
          <w:rFonts w:ascii="Arial" w:hAnsi="Arial" w:cs="Arial"/>
          <w:b/>
          <w:bCs/>
          <w:sz w:val="16"/>
          <w:szCs w:val="16"/>
        </w:rPr>
      </w:pPr>
      <w:proofErr w:type="gramStart"/>
      <w:r w:rsidRPr="00572639">
        <w:rPr>
          <w:rFonts w:ascii="Arial" w:hAnsi="Arial" w:cs="Arial"/>
          <w:b/>
          <w:sz w:val="16"/>
          <w:szCs w:val="16"/>
        </w:rPr>
        <w:t>7.</w:t>
      </w:r>
      <w:proofErr w:type="gramEnd"/>
      <w:r w:rsidR="007A61C6" w:rsidRPr="00572639">
        <w:rPr>
          <w:rFonts w:ascii="Arial" w:hAnsi="Arial" w:cs="Arial"/>
          <w:b/>
          <w:bCs/>
          <w:sz w:val="16"/>
          <w:szCs w:val="16"/>
        </w:rPr>
        <w:t>D</w:t>
      </w:r>
      <w:r w:rsidR="009D2314" w:rsidRPr="00572639">
        <w:rPr>
          <w:rFonts w:ascii="Arial" w:hAnsi="Arial" w:cs="Arial"/>
          <w:b/>
          <w:bCs/>
          <w:sz w:val="16"/>
          <w:szCs w:val="16"/>
        </w:rPr>
        <w:t xml:space="preserve">AS CONDIÇÕES DE PAGAMENTO </w:t>
      </w:r>
      <w:r w:rsidR="00ED6824" w:rsidRPr="00572639">
        <w:rPr>
          <w:rFonts w:ascii="Arial" w:hAnsi="Arial" w:cs="Arial"/>
          <w:b/>
          <w:bCs/>
          <w:sz w:val="16"/>
          <w:szCs w:val="16"/>
        </w:rPr>
        <w:tab/>
      </w:r>
    </w:p>
    <w:p w:rsidR="00A41308" w:rsidRPr="00572639" w:rsidRDefault="00A41308" w:rsidP="00A41308">
      <w:pPr>
        <w:pStyle w:val="PargrafodaLista"/>
        <w:tabs>
          <w:tab w:val="left" w:pos="993"/>
          <w:tab w:val="left" w:pos="1276"/>
        </w:tabs>
        <w:ind w:left="360"/>
        <w:jc w:val="both"/>
        <w:rPr>
          <w:rFonts w:ascii="Arial" w:hAnsi="Arial" w:cs="Arial"/>
          <w:b/>
          <w:bCs/>
          <w:sz w:val="16"/>
          <w:szCs w:val="16"/>
        </w:rPr>
      </w:pPr>
    </w:p>
    <w:p w:rsidR="009D2314" w:rsidRPr="00572639" w:rsidRDefault="009D2314" w:rsidP="00160FBE">
      <w:pPr>
        <w:numPr>
          <w:ilvl w:val="1"/>
          <w:numId w:val="3"/>
        </w:numPr>
        <w:jc w:val="both"/>
        <w:rPr>
          <w:rFonts w:ascii="Arial" w:hAnsi="Arial" w:cs="Arial"/>
          <w:sz w:val="16"/>
          <w:szCs w:val="16"/>
        </w:rPr>
      </w:pPr>
      <w:r w:rsidRPr="00572639">
        <w:rPr>
          <w:rFonts w:ascii="Arial" w:hAnsi="Arial" w:cs="Arial"/>
          <w:sz w:val="16"/>
          <w:szCs w:val="16"/>
        </w:rPr>
        <w:t xml:space="preserve">A empresa detentora da Ata apresentará a Gerência Financeira do Órgão requisitante </w:t>
      </w:r>
      <w:proofErr w:type="gramStart"/>
      <w:r w:rsidRPr="00572639">
        <w:rPr>
          <w:rFonts w:ascii="Arial" w:hAnsi="Arial" w:cs="Arial"/>
          <w:sz w:val="16"/>
          <w:szCs w:val="16"/>
        </w:rPr>
        <w:t>a</w:t>
      </w:r>
      <w:proofErr w:type="gramEnd"/>
      <w:r w:rsidRPr="00572639">
        <w:rPr>
          <w:rFonts w:ascii="Arial" w:hAnsi="Arial" w:cs="Arial"/>
          <w:sz w:val="16"/>
          <w:szCs w:val="16"/>
        </w:rPr>
        <w:t xml:space="preserve"> nota fiscal</w:t>
      </w:r>
      <w:r w:rsidRPr="00572639">
        <w:rPr>
          <w:rFonts w:ascii="Arial" w:hAnsi="Arial" w:cs="Arial"/>
          <w:b/>
          <w:bCs/>
          <w:sz w:val="16"/>
          <w:szCs w:val="16"/>
        </w:rPr>
        <w:t xml:space="preserve"> referente ao fornecimento efetuado</w:t>
      </w:r>
      <w:r w:rsidRPr="00572639">
        <w:rPr>
          <w:rFonts w:ascii="Arial" w:hAnsi="Arial" w:cs="Arial"/>
          <w:sz w:val="16"/>
          <w:szCs w:val="16"/>
        </w:rPr>
        <w:t>.</w:t>
      </w:r>
    </w:p>
    <w:p w:rsidR="009D2314" w:rsidRPr="00572639" w:rsidRDefault="009D2314" w:rsidP="009D2314">
      <w:pPr>
        <w:jc w:val="both"/>
        <w:rPr>
          <w:rFonts w:ascii="Arial" w:hAnsi="Arial" w:cs="Arial"/>
          <w:sz w:val="16"/>
          <w:szCs w:val="16"/>
        </w:rPr>
      </w:pPr>
    </w:p>
    <w:p w:rsidR="009D2314" w:rsidRPr="00572639" w:rsidRDefault="009D2314" w:rsidP="00160FBE">
      <w:pPr>
        <w:numPr>
          <w:ilvl w:val="1"/>
          <w:numId w:val="3"/>
        </w:numPr>
        <w:jc w:val="both"/>
        <w:rPr>
          <w:rFonts w:ascii="Arial" w:hAnsi="Arial" w:cs="Arial"/>
          <w:sz w:val="16"/>
          <w:szCs w:val="16"/>
        </w:rPr>
      </w:pPr>
      <w:r w:rsidRPr="00572639">
        <w:rPr>
          <w:rFonts w:ascii="Arial" w:hAnsi="Arial" w:cs="Arial"/>
          <w:sz w:val="16"/>
          <w:szCs w:val="16"/>
        </w:rPr>
        <w:t xml:space="preserve">O respectivo Órgão terá o prazo de </w:t>
      </w:r>
      <w:r w:rsidR="008A1EAC" w:rsidRPr="00572639">
        <w:rPr>
          <w:rFonts w:ascii="Arial" w:hAnsi="Arial" w:cs="Arial"/>
          <w:sz w:val="16"/>
          <w:szCs w:val="16"/>
        </w:rPr>
        <w:t>10</w:t>
      </w:r>
      <w:r w:rsidRPr="00572639">
        <w:rPr>
          <w:rFonts w:ascii="Arial" w:hAnsi="Arial" w:cs="Arial"/>
          <w:b/>
          <w:bCs/>
          <w:sz w:val="16"/>
          <w:szCs w:val="16"/>
        </w:rPr>
        <w:t xml:space="preserve"> (</w:t>
      </w:r>
      <w:r w:rsidR="008A1EAC" w:rsidRPr="00572639">
        <w:rPr>
          <w:rFonts w:ascii="Arial" w:hAnsi="Arial" w:cs="Arial"/>
          <w:b/>
          <w:bCs/>
          <w:sz w:val="16"/>
          <w:szCs w:val="16"/>
        </w:rPr>
        <w:t>dez</w:t>
      </w:r>
      <w:r w:rsidRPr="00572639">
        <w:rPr>
          <w:rFonts w:ascii="Arial" w:hAnsi="Arial" w:cs="Arial"/>
          <w:b/>
          <w:bCs/>
          <w:sz w:val="16"/>
          <w:szCs w:val="16"/>
        </w:rPr>
        <w:t>) dias úteis</w:t>
      </w:r>
      <w:r w:rsidRPr="00572639">
        <w:rPr>
          <w:rFonts w:ascii="Arial" w:hAnsi="Arial" w:cs="Arial"/>
          <w:sz w:val="16"/>
          <w:szCs w:val="16"/>
        </w:rPr>
        <w:t xml:space="preserve">, a contar da apresentação da nota fiscal para </w:t>
      </w:r>
      <w:r w:rsidRPr="00572639">
        <w:rPr>
          <w:rFonts w:ascii="Arial" w:hAnsi="Arial" w:cs="Arial"/>
          <w:b/>
          <w:bCs/>
          <w:sz w:val="16"/>
          <w:szCs w:val="16"/>
        </w:rPr>
        <w:t>aceitá-la ou rejeitá-la</w:t>
      </w:r>
      <w:r w:rsidRPr="00572639">
        <w:rPr>
          <w:rFonts w:ascii="Arial" w:hAnsi="Arial" w:cs="Arial"/>
          <w:sz w:val="16"/>
          <w:szCs w:val="16"/>
        </w:rPr>
        <w:t>.</w:t>
      </w:r>
    </w:p>
    <w:p w:rsidR="009D2314" w:rsidRPr="00572639" w:rsidRDefault="009D2314" w:rsidP="009D2314">
      <w:pPr>
        <w:jc w:val="both"/>
        <w:rPr>
          <w:rFonts w:ascii="Arial" w:hAnsi="Arial" w:cs="Arial"/>
          <w:sz w:val="16"/>
          <w:szCs w:val="16"/>
        </w:rPr>
      </w:pPr>
    </w:p>
    <w:p w:rsidR="009D2314" w:rsidRPr="00572639" w:rsidRDefault="009D2314" w:rsidP="00160FBE">
      <w:pPr>
        <w:numPr>
          <w:ilvl w:val="1"/>
          <w:numId w:val="3"/>
        </w:numPr>
        <w:jc w:val="both"/>
        <w:rPr>
          <w:rFonts w:ascii="Arial" w:hAnsi="Arial" w:cs="Arial"/>
          <w:sz w:val="16"/>
          <w:szCs w:val="16"/>
        </w:rPr>
      </w:pPr>
      <w:r w:rsidRPr="00572639">
        <w:rPr>
          <w:rFonts w:ascii="Arial" w:hAnsi="Arial" w:cs="Arial"/>
          <w:sz w:val="16"/>
          <w:szCs w:val="16"/>
        </w:rPr>
        <w:t>A nota fiscal</w:t>
      </w:r>
      <w:r w:rsidRPr="00572639">
        <w:rPr>
          <w:rFonts w:ascii="Arial" w:hAnsi="Arial" w:cs="Arial"/>
          <w:b/>
          <w:bCs/>
          <w:sz w:val="16"/>
          <w:szCs w:val="16"/>
        </w:rPr>
        <w:t xml:space="preserve"> não aprovada será devolvida à empresa </w:t>
      </w:r>
      <w:r w:rsidRPr="00572639">
        <w:rPr>
          <w:rFonts w:ascii="Arial" w:hAnsi="Arial" w:cs="Arial"/>
          <w:sz w:val="16"/>
          <w:szCs w:val="16"/>
        </w:rPr>
        <w:t xml:space="preserve">detentora da Ata </w:t>
      </w:r>
      <w:r w:rsidRPr="00572639">
        <w:rPr>
          <w:rFonts w:ascii="Arial" w:hAnsi="Arial" w:cs="Arial"/>
          <w:b/>
          <w:bCs/>
          <w:sz w:val="16"/>
          <w:szCs w:val="16"/>
        </w:rPr>
        <w:t>para as necessárias correções</w:t>
      </w:r>
      <w:r w:rsidRPr="00572639">
        <w:rPr>
          <w:rFonts w:ascii="Arial" w:hAnsi="Arial" w:cs="Arial"/>
          <w:sz w:val="16"/>
          <w:szCs w:val="16"/>
        </w:rPr>
        <w:t xml:space="preserve">, com as informações que motivaram sua rejeição, contando-se o prazo estabelecido no subitem 6.2. </w:t>
      </w:r>
      <w:proofErr w:type="gramStart"/>
      <w:r w:rsidRPr="00572639">
        <w:rPr>
          <w:rFonts w:ascii="Arial" w:hAnsi="Arial" w:cs="Arial"/>
          <w:sz w:val="16"/>
          <w:szCs w:val="16"/>
        </w:rPr>
        <w:t>a</w:t>
      </w:r>
      <w:proofErr w:type="gramEnd"/>
      <w:r w:rsidRPr="00572639">
        <w:rPr>
          <w:rFonts w:ascii="Arial" w:hAnsi="Arial" w:cs="Arial"/>
          <w:sz w:val="16"/>
          <w:szCs w:val="16"/>
        </w:rPr>
        <w:t xml:space="preserve"> partir da data de sua reapresentação.</w:t>
      </w:r>
    </w:p>
    <w:p w:rsidR="009D2314" w:rsidRPr="00572639" w:rsidRDefault="009D2314" w:rsidP="009D2314">
      <w:pPr>
        <w:jc w:val="both"/>
        <w:rPr>
          <w:rFonts w:ascii="Arial" w:hAnsi="Arial" w:cs="Arial"/>
          <w:sz w:val="16"/>
          <w:szCs w:val="16"/>
        </w:rPr>
      </w:pPr>
    </w:p>
    <w:p w:rsidR="009D2314" w:rsidRPr="00572639" w:rsidRDefault="009D2314" w:rsidP="00160FBE">
      <w:pPr>
        <w:numPr>
          <w:ilvl w:val="1"/>
          <w:numId w:val="3"/>
        </w:numPr>
        <w:jc w:val="both"/>
        <w:rPr>
          <w:rFonts w:ascii="Arial" w:hAnsi="Arial" w:cs="Arial"/>
          <w:sz w:val="16"/>
          <w:szCs w:val="16"/>
        </w:rPr>
      </w:pPr>
      <w:r w:rsidRPr="00572639">
        <w:rPr>
          <w:rFonts w:ascii="Arial" w:hAnsi="Arial" w:cs="Arial"/>
          <w:sz w:val="16"/>
          <w:szCs w:val="16"/>
        </w:rPr>
        <w:t>A devolução da nota fiscal não aprovada, em hipótese alguma, servirá de pretexto para que a empresa detentora da Ata suspenda quaisquer fornecimentos.</w:t>
      </w:r>
    </w:p>
    <w:p w:rsidR="009D2314" w:rsidRPr="00572639" w:rsidRDefault="009D2314" w:rsidP="009D2314">
      <w:pPr>
        <w:jc w:val="both"/>
        <w:rPr>
          <w:rFonts w:ascii="Arial" w:hAnsi="Arial" w:cs="Arial"/>
          <w:sz w:val="16"/>
          <w:szCs w:val="16"/>
        </w:rPr>
      </w:pPr>
    </w:p>
    <w:p w:rsidR="009D2314" w:rsidRPr="00572639" w:rsidRDefault="009D2314" w:rsidP="00160FBE">
      <w:pPr>
        <w:numPr>
          <w:ilvl w:val="1"/>
          <w:numId w:val="3"/>
        </w:numPr>
        <w:jc w:val="both"/>
        <w:rPr>
          <w:rFonts w:ascii="Arial" w:hAnsi="Arial" w:cs="Arial"/>
          <w:sz w:val="16"/>
          <w:szCs w:val="16"/>
        </w:rPr>
      </w:pPr>
      <w:r w:rsidRPr="00572639">
        <w:rPr>
          <w:rFonts w:ascii="Arial" w:hAnsi="Arial" w:cs="Arial"/>
          <w:sz w:val="16"/>
          <w:szCs w:val="16"/>
        </w:rPr>
        <w:t>O Estado de Rondônia, através dos órgãos requisitantes, providenciará o pagamento no prazo de até 30</w:t>
      </w:r>
      <w:r w:rsidRPr="00572639">
        <w:rPr>
          <w:rFonts w:ascii="Arial" w:hAnsi="Arial" w:cs="Arial"/>
          <w:b/>
          <w:bCs/>
          <w:sz w:val="16"/>
          <w:szCs w:val="16"/>
        </w:rPr>
        <w:t xml:space="preserve"> (trinta) dias corridos</w:t>
      </w:r>
      <w:r w:rsidRPr="00572639">
        <w:rPr>
          <w:rFonts w:ascii="Arial" w:hAnsi="Arial" w:cs="Arial"/>
          <w:sz w:val="16"/>
          <w:szCs w:val="16"/>
        </w:rPr>
        <w:t>, contada da data do aceite da nota fiscal.</w:t>
      </w:r>
    </w:p>
    <w:p w:rsidR="009D2314" w:rsidRPr="00572639" w:rsidRDefault="009D2314" w:rsidP="009D2314">
      <w:pPr>
        <w:pStyle w:val="Corpodetexto2"/>
        <w:ind w:right="-1" w:firstLine="0"/>
        <w:rPr>
          <w:sz w:val="16"/>
          <w:szCs w:val="16"/>
        </w:rPr>
      </w:pPr>
    </w:p>
    <w:p w:rsidR="009D2314" w:rsidRPr="00572639" w:rsidRDefault="009D2314" w:rsidP="009D2314">
      <w:pPr>
        <w:pStyle w:val="NormalWeb"/>
        <w:spacing w:before="0" w:beforeAutospacing="0" w:after="0" w:afterAutospacing="0"/>
        <w:jc w:val="both"/>
        <w:rPr>
          <w:rFonts w:ascii="Arial" w:hAnsi="Arial" w:cs="Arial"/>
          <w:b/>
          <w:bCs/>
          <w:sz w:val="16"/>
          <w:szCs w:val="16"/>
        </w:rPr>
      </w:pPr>
      <w:r w:rsidRPr="00572639">
        <w:rPr>
          <w:rFonts w:ascii="Arial" w:hAnsi="Arial" w:cs="Arial"/>
          <w:b/>
          <w:bCs/>
          <w:sz w:val="16"/>
          <w:szCs w:val="16"/>
        </w:rPr>
        <w:t>8.  DA DOTAÇÃO ORÇAMENTÁRIA</w:t>
      </w:r>
    </w:p>
    <w:p w:rsidR="009D2314" w:rsidRPr="00572639" w:rsidRDefault="009D2314" w:rsidP="009D2314">
      <w:pPr>
        <w:pStyle w:val="NormalWeb"/>
        <w:spacing w:before="0" w:beforeAutospacing="0" w:after="0" w:afterAutospacing="0"/>
        <w:jc w:val="both"/>
        <w:rPr>
          <w:rFonts w:ascii="Arial" w:hAnsi="Arial" w:cs="Arial"/>
          <w:b/>
          <w:bCs/>
          <w:sz w:val="16"/>
          <w:szCs w:val="16"/>
        </w:rPr>
      </w:pPr>
    </w:p>
    <w:p w:rsidR="009D2314" w:rsidRPr="00572639" w:rsidRDefault="009D2314" w:rsidP="00160FBE">
      <w:pPr>
        <w:pStyle w:val="NormalWeb"/>
        <w:numPr>
          <w:ilvl w:val="1"/>
          <w:numId w:val="4"/>
        </w:numPr>
        <w:spacing w:before="0" w:beforeAutospacing="0" w:after="0" w:afterAutospacing="0"/>
        <w:jc w:val="both"/>
        <w:rPr>
          <w:rFonts w:ascii="Arial" w:hAnsi="Arial" w:cs="Arial"/>
          <w:sz w:val="16"/>
          <w:szCs w:val="16"/>
        </w:rPr>
      </w:pPr>
      <w:r w:rsidRPr="00572639">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572639" w:rsidRDefault="008E4E8A" w:rsidP="008E4E8A">
      <w:pPr>
        <w:pStyle w:val="NormalWeb"/>
        <w:spacing w:before="0" w:beforeAutospacing="0" w:after="0" w:afterAutospacing="0"/>
        <w:ind w:left="360"/>
        <w:jc w:val="both"/>
        <w:rPr>
          <w:rFonts w:ascii="Arial" w:hAnsi="Arial" w:cs="Arial"/>
          <w:sz w:val="16"/>
          <w:szCs w:val="16"/>
        </w:rPr>
      </w:pPr>
    </w:p>
    <w:p w:rsidR="009D2314" w:rsidRPr="00572639" w:rsidRDefault="005E2FA0" w:rsidP="009D2314">
      <w:pPr>
        <w:pStyle w:val="Lista2"/>
        <w:ind w:left="0" w:firstLine="0"/>
        <w:jc w:val="both"/>
        <w:rPr>
          <w:b/>
          <w:bCs/>
          <w:sz w:val="16"/>
          <w:szCs w:val="16"/>
        </w:rPr>
      </w:pPr>
      <w:r w:rsidRPr="00572639">
        <w:rPr>
          <w:b/>
          <w:bCs/>
          <w:color w:val="000000"/>
          <w:sz w:val="16"/>
          <w:szCs w:val="16"/>
        </w:rPr>
        <w:t>9.</w:t>
      </w:r>
      <w:r w:rsidR="009D2314" w:rsidRPr="00572639">
        <w:rPr>
          <w:b/>
          <w:bCs/>
          <w:color w:val="000000"/>
          <w:sz w:val="16"/>
          <w:szCs w:val="16"/>
        </w:rPr>
        <w:t xml:space="preserve"> </w:t>
      </w:r>
      <w:r w:rsidR="009D2314" w:rsidRPr="00572639">
        <w:rPr>
          <w:b/>
          <w:bCs/>
          <w:sz w:val="16"/>
          <w:szCs w:val="16"/>
        </w:rPr>
        <w:t>DAS SANÇÕES NO CASO DE INADIMPLÊNCIA E DO CANCELAMENTO DO REGISTRO DE PREÇOS</w:t>
      </w:r>
    </w:p>
    <w:p w:rsidR="008E4E8A" w:rsidRPr="00572639" w:rsidRDefault="008E4E8A" w:rsidP="008E4E8A">
      <w:pPr>
        <w:pStyle w:val="Lista2"/>
        <w:ind w:left="0" w:firstLine="0"/>
        <w:rPr>
          <w:b/>
          <w:bCs/>
          <w:sz w:val="16"/>
          <w:szCs w:val="16"/>
        </w:rPr>
      </w:pPr>
      <w:r w:rsidRPr="00572639">
        <w:rPr>
          <w:b/>
          <w:bCs/>
          <w:sz w:val="16"/>
          <w:szCs w:val="16"/>
        </w:rPr>
        <w:t xml:space="preserve"> </w:t>
      </w:r>
    </w:p>
    <w:p w:rsidR="008E4E8A" w:rsidRPr="00572639" w:rsidRDefault="008E4E8A" w:rsidP="008E4E8A">
      <w:pPr>
        <w:pStyle w:val="Lista2"/>
        <w:jc w:val="both"/>
        <w:rPr>
          <w:b/>
          <w:bCs/>
          <w:i/>
          <w:sz w:val="16"/>
          <w:szCs w:val="16"/>
        </w:rPr>
      </w:pPr>
    </w:p>
    <w:p w:rsidR="008E4E8A" w:rsidRPr="00572639" w:rsidRDefault="008E4E8A" w:rsidP="001D7CAD">
      <w:pPr>
        <w:pStyle w:val="Lista2"/>
        <w:ind w:left="0" w:firstLine="0"/>
        <w:jc w:val="both"/>
        <w:rPr>
          <w:bCs/>
          <w:sz w:val="16"/>
          <w:szCs w:val="16"/>
        </w:rPr>
      </w:pPr>
      <w:r w:rsidRPr="00572639">
        <w:rPr>
          <w:bCs/>
          <w:i/>
          <w:sz w:val="16"/>
          <w:szCs w:val="16"/>
        </w:rPr>
        <w:t>(Base Legal: art. 40, inciso III da Lei 8.666/93; art. 9º, V c/c § 2º do Decreto 5450/05; art. 3º, I, Lei 10520/02)</w:t>
      </w:r>
    </w:p>
    <w:p w:rsidR="008E4E8A" w:rsidRPr="00572639" w:rsidRDefault="008E4E8A" w:rsidP="001D7CAD">
      <w:pPr>
        <w:pStyle w:val="Lista2"/>
        <w:numPr>
          <w:ilvl w:val="0"/>
          <w:numId w:val="11"/>
        </w:numPr>
        <w:ind w:left="0" w:firstLine="0"/>
        <w:jc w:val="both"/>
        <w:rPr>
          <w:bCs/>
          <w:vanish/>
          <w:sz w:val="16"/>
          <w:szCs w:val="16"/>
        </w:rPr>
      </w:pPr>
    </w:p>
    <w:p w:rsidR="008E4E8A" w:rsidRPr="00572639" w:rsidRDefault="008E4E8A" w:rsidP="001D7CAD">
      <w:pPr>
        <w:pStyle w:val="Lista2"/>
        <w:numPr>
          <w:ilvl w:val="0"/>
          <w:numId w:val="11"/>
        </w:numPr>
        <w:ind w:left="0" w:firstLine="0"/>
        <w:jc w:val="both"/>
        <w:rPr>
          <w:bCs/>
          <w:vanish/>
          <w:sz w:val="16"/>
          <w:szCs w:val="16"/>
        </w:rPr>
      </w:pPr>
    </w:p>
    <w:p w:rsidR="008E4E8A" w:rsidRPr="00572639" w:rsidRDefault="008E4E8A" w:rsidP="001D7CAD">
      <w:pPr>
        <w:pStyle w:val="Lista2"/>
        <w:numPr>
          <w:ilvl w:val="0"/>
          <w:numId w:val="11"/>
        </w:numPr>
        <w:ind w:left="0" w:firstLine="0"/>
        <w:jc w:val="both"/>
        <w:rPr>
          <w:bCs/>
          <w:vanish/>
          <w:sz w:val="16"/>
          <w:szCs w:val="16"/>
        </w:rPr>
      </w:pPr>
    </w:p>
    <w:p w:rsidR="008E4E8A" w:rsidRPr="00572639" w:rsidRDefault="008E4E8A" w:rsidP="001D7CAD">
      <w:pPr>
        <w:pStyle w:val="Lista2"/>
        <w:numPr>
          <w:ilvl w:val="0"/>
          <w:numId w:val="11"/>
        </w:numPr>
        <w:ind w:left="0" w:firstLine="0"/>
        <w:jc w:val="both"/>
        <w:rPr>
          <w:bCs/>
          <w:vanish/>
          <w:sz w:val="16"/>
          <w:szCs w:val="16"/>
        </w:rPr>
      </w:pPr>
    </w:p>
    <w:p w:rsidR="008E4E8A" w:rsidRPr="00572639" w:rsidRDefault="008E4E8A" w:rsidP="001D7CAD">
      <w:pPr>
        <w:pStyle w:val="Lista2"/>
        <w:numPr>
          <w:ilvl w:val="0"/>
          <w:numId w:val="11"/>
        </w:numPr>
        <w:ind w:left="0" w:firstLine="0"/>
        <w:jc w:val="both"/>
        <w:rPr>
          <w:bCs/>
          <w:vanish/>
          <w:sz w:val="16"/>
          <w:szCs w:val="16"/>
        </w:rPr>
      </w:pPr>
    </w:p>
    <w:p w:rsidR="008E4E8A" w:rsidRPr="00572639" w:rsidRDefault="008E4E8A" w:rsidP="001D7CAD">
      <w:pPr>
        <w:pStyle w:val="Lista2"/>
        <w:numPr>
          <w:ilvl w:val="0"/>
          <w:numId w:val="11"/>
        </w:numPr>
        <w:ind w:left="0" w:firstLine="0"/>
        <w:jc w:val="both"/>
        <w:rPr>
          <w:bCs/>
          <w:vanish/>
          <w:sz w:val="16"/>
          <w:szCs w:val="16"/>
        </w:rPr>
      </w:pPr>
    </w:p>
    <w:p w:rsidR="008E4E8A" w:rsidRPr="00572639" w:rsidRDefault="008E4E8A" w:rsidP="001D7CAD">
      <w:pPr>
        <w:pStyle w:val="Lista2"/>
        <w:numPr>
          <w:ilvl w:val="0"/>
          <w:numId w:val="11"/>
        </w:numPr>
        <w:ind w:left="0" w:firstLine="0"/>
        <w:jc w:val="both"/>
        <w:rPr>
          <w:bCs/>
          <w:vanish/>
          <w:sz w:val="16"/>
          <w:szCs w:val="16"/>
        </w:rPr>
      </w:pPr>
    </w:p>
    <w:p w:rsidR="008E4E8A" w:rsidRPr="00572639" w:rsidRDefault="008E4E8A" w:rsidP="001D7CAD">
      <w:pPr>
        <w:pStyle w:val="Lista2"/>
        <w:numPr>
          <w:ilvl w:val="0"/>
          <w:numId w:val="11"/>
        </w:numPr>
        <w:ind w:left="0" w:firstLine="0"/>
        <w:jc w:val="both"/>
        <w:rPr>
          <w:bCs/>
          <w:vanish/>
          <w:sz w:val="16"/>
          <w:szCs w:val="16"/>
        </w:rPr>
      </w:pPr>
    </w:p>
    <w:p w:rsidR="008E4E8A" w:rsidRPr="00572639" w:rsidRDefault="008E4E8A" w:rsidP="001D7CAD">
      <w:pPr>
        <w:pStyle w:val="Lista2"/>
        <w:numPr>
          <w:ilvl w:val="0"/>
          <w:numId w:val="11"/>
        </w:numPr>
        <w:ind w:left="0" w:firstLine="0"/>
        <w:jc w:val="both"/>
        <w:rPr>
          <w:bCs/>
          <w:vanish/>
          <w:sz w:val="16"/>
          <w:szCs w:val="16"/>
        </w:rPr>
      </w:pPr>
    </w:p>
    <w:p w:rsidR="008E4E8A" w:rsidRPr="00572639" w:rsidRDefault="008E4E8A" w:rsidP="001D7CAD">
      <w:pPr>
        <w:pStyle w:val="Lista2"/>
        <w:ind w:left="0" w:firstLine="0"/>
        <w:jc w:val="both"/>
        <w:rPr>
          <w:bCs/>
          <w:sz w:val="16"/>
          <w:szCs w:val="16"/>
        </w:rPr>
      </w:pPr>
    </w:p>
    <w:p w:rsidR="008E4E8A" w:rsidRPr="00572639" w:rsidRDefault="00AD3BD6" w:rsidP="001D7CAD">
      <w:pPr>
        <w:pStyle w:val="Lista2"/>
        <w:ind w:left="0" w:firstLine="0"/>
        <w:jc w:val="both"/>
        <w:rPr>
          <w:bCs/>
          <w:sz w:val="16"/>
          <w:szCs w:val="16"/>
        </w:rPr>
      </w:pPr>
      <w:r w:rsidRPr="00572639">
        <w:rPr>
          <w:bCs/>
          <w:sz w:val="16"/>
          <w:szCs w:val="16"/>
        </w:rPr>
        <w:t>9</w:t>
      </w:r>
      <w:r w:rsidR="008E4E8A" w:rsidRPr="00572639">
        <w:rPr>
          <w:bCs/>
          <w:sz w:val="16"/>
          <w:szCs w:val="16"/>
        </w:rPr>
        <w:t>.1. Além daquelas determinadas por leis, decretos, regulamentos e demais dispositivos legais, a CONTRATADA estará sujeita a:</w:t>
      </w:r>
    </w:p>
    <w:p w:rsidR="008E4E8A" w:rsidRPr="00572639" w:rsidRDefault="008E4E8A" w:rsidP="001D7CAD">
      <w:pPr>
        <w:pStyle w:val="Lista2"/>
        <w:ind w:left="0" w:firstLine="0"/>
        <w:jc w:val="both"/>
        <w:rPr>
          <w:bCs/>
          <w:sz w:val="16"/>
          <w:szCs w:val="16"/>
        </w:rPr>
      </w:pPr>
    </w:p>
    <w:p w:rsidR="008E4E8A" w:rsidRPr="00572639" w:rsidRDefault="00AD3BD6" w:rsidP="001D7CAD">
      <w:pPr>
        <w:pStyle w:val="Lista2"/>
        <w:ind w:left="0" w:firstLine="0"/>
        <w:jc w:val="both"/>
        <w:rPr>
          <w:bCs/>
          <w:sz w:val="16"/>
          <w:szCs w:val="16"/>
        </w:rPr>
      </w:pPr>
      <w:r w:rsidRPr="00572639">
        <w:rPr>
          <w:bCs/>
          <w:sz w:val="16"/>
          <w:szCs w:val="16"/>
        </w:rPr>
        <w:t>9</w:t>
      </w:r>
      <w:r w:rsidR="008E4E8A" w:rsidRPr="00572639">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572639" w:rsidRDefault="008E4E8A" w:rsidP="001D7CAD">
      <w:pPr>
        <w:pStyle w:val="Lista2"/>
        <w:ind w:left="0" w:firstLine="0"/>
        <w:jc w:val="both"/>
        <w:rPr>
          <w:bCs/>
          <w:sz w:val="16"/>
          <w:szCs w:val="16"/>
        </w:rPr>
      </w:pPr>
    </w:p>
    <w:p w:rsidR="008E4E8A" w:rsidRPr="00572639" w:rsidRDefault="00AD3BD6" w:rsidP="001D7CAD">
      <w:pPr>
        <w:pStyle w:val="Lista2"/>
        <w:ind w:left="0" w:firstLine="0"/>
        <w:jc w:val="both"/>
        <w:rPr>
          <w:bCs/>
          <w:sz w:val="16"/>
          <w:szCs w:val="16"/>
        </w:rPr>
      </w:pPr>
      <w:r w:rsidRPr="00572639">
        <w:rPr>
          <w:bCs/>
          <w:sz w:val="16"/>
          <w:szCs w:val="16"/>
        </w:rPr>
        <w:t>9</w:t>
      </w:r>
      <w:r w:rsidR="008E4E8A" w:rsidRPr="00572639">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572639" w:rsidRDefault="008E4E8A" w:rsidP="001D7CAD">
      <w:pPr>
        <w:pStyle w:val="Lista2"/>
        <w:ind w:left="0" w:firstLine="0"/>
        <w:jc w:val="both"/>
        <w:rPr>
          <w:bCs/>
          <w:sz w:val="16"/>
          <w:szCs w:val="16"/>
        </w:rPr>
      </w:pPr>
    </w:p>
    <w:p w:rsidR="008E4E8A" w:rsidRPr="00572639" w:rsidRDefault="00AD3BD6" w:rsidP="001D7CAD">
      <w:pPr>
        <w:pStyle w:val="Lista2"/>
        <w:ind w:left="0" w:firstLine="0"/>
        <w:jc w:val="both"/>
        <w:rPr>
          <w:bCs/>
          <w:sz w:val="16"/>
          <w:szCs w:val="16"/>
        </w:rPr>
      </w:pPr>
      <w:r w:rsidRPr="00572639">
        <w:rPr>
          <w:bCs/>
          <w:sz w:val="16"/>
          <w:szCs w:val="16"/>
        </w:rPr>
        <w:t>9</w:t>
      </w:r>
      <w:r w:rsidR="008E4E8A" w:rsidRPr="00572639">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572639">
        <w:rPr>
          <w:bCs/>
          <w:sz w:val="16"/>
          <w:szCs w:val="16"/>
        </w:rPr>
        <w:t>descredenciado no Cadastro de Fornecedores Estadual</w:t>
      </w:r>
      <w:proofErr w:type="gramEnd"/>
      <w:r w:rsidR="008E4E8A" w:rsidRPr="00572639">
        <w:rPr>
          <w:bCs/>
          <w:sz w:val="16"/>
          <w:szCs w:val="16"/>
        </w:rPr>
        <w:t xml:space="preserve">, pelo prazo de até 05 (cinco) anos, sem </w:t>
      </w:r>
      <w:r w:rsidR="008E4E8A" w:rsidRPr="00572639">
        <w:rPr>
          <w:bCs/>
          <w:sz w:val="16"/>
          <w:szCs w:val="16"/>
        </w:rPr>
        <w:lastRenderedPageBreak/>
        <w:t>prejuízo das multas previstas no Edital e das demais cominações legais, devendo ser incluída a penalidade no SICAFI e no CAGEFOR (Cadastro Estadual de Fornecedores Impedidos de Licitar).</w:t>
      </w:r>
    </w:p>
    <w:p w:rsidR="008E4E8A" w:rsidRPr="00572639" w:rsidRDefault="008E4E8A" w:rsidP="001D7CAD">
      <w:pPr>
        <w:pStyle w:val="Lista2"/>
        <w:ind w:left="0" w:firstLine="0"/>
        <w:jc w:val="both"/>
        <w:rPr>
          <w:bCs/>
          <w:sz w:val="16"/>
          <w:szCs w:val="16"/>
        </w:rPr>
      </w:pPr>
    </w:p>
    <w:p w:rsidR="008E4E8A" w:rsidRPr="00572639" w:rsidRDefault="00AD3BD6" w:rsidP="001D7CAD">
      <w:pPr>
        <w:pStyle w:val="Lista2"/>
        <w:ind w:left="0" w:firstLine="0"/>
        <w:jc w:val="both"/>
        <w:rPr>
          <w:bCs/>
          <w:sz w:val="16"/>
          <w:szCs w:val="16"/>
        </w:rPr>
      </w:pPr>
      <w:r w:rsidRPr="00572639">
        <w:rPr>
          <w:bCs/>
          <w:sz w:val="16"/>
          <w:szCs w:val="16"/>
        </w:rPr>
        <w:t>9</w:t>
      </w:r>
      <w:r w:rsidR="008E4E8A" w:rsidRPr="00572639">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572639" w:rsidRDefault="008E4E8A" w:rsidP="001D7CAD">
      <w:pPr>
        <w:pStyle w:val="Lista2"/>
        <w:ind w:left="0" w:firstLine="0"/>
        <w:jc w:val="both"/>
        <w:rPr>
          <w:bCs/>
          <w:sz w:val="16"/>
          <w:szCs w:val="16"/>
        </w:rPr>
      </w:pPr>
    </w:p>
    <w:p w:rsidR="008E4E8A" w:rsidRPr="00572639" w:rsidRDefault="00AD3BD6" w:rsidP="001D7CAD">
      <w:pPr>
        <w:pStyle w:val="Lista2"/>
        <w:ind w:left="0" w:firstLine="0"/>
        <w:jc w:val="both"/>
        <w:rPr>
          <w:bCs/>
          <w:vanish/>
          <w:sz w:val="16"/>
          <w:szCs w:val="16"/>
        </w:rPr>
      </w:pPr>
      <w:r w:rsidRPr="00572639">
        <w:rPr>
          <w:bCs/>
          <w:sz w:val="16"/>
          <w:szCs w:val="16"/>
        </w:rPr>
        <w:t>9</w:t>
      </w:r>
      <w:r w:rsidR="008E4E8A" w:rsidRPr="00572639">
        <w:rPr>
          <w:bCs/>
          <w:sz w:val="16"/>
          <w:szCs w:val="16"/>
        </w:rPr>
        <w:t xml:space="preserve">.6 </w:t>
      </w:r>
    </w:p>
    <w:p w:rsidR="008E4E8A" w:rsidRPr="00572639" w:rsidRDefault="008E4E8A" w:rsidP="001D7CAD">
      <w:pPr>
        <w:pStyle w:val="Lista2"/>
        <w:numPr>
          <w:ilvl w:val="1"/>
          <w:numId w:val="15"/>
        </w:numPr>
        <w:ind w:left="0" w:firstLine="0"/>
        <w:jc w:val="both"/>
        <w:rPr>
          <w:bCs/>
          <w:vanish/>
          <w:sz w:val="16"/>
          <w:szCs w:val="16"/>
        </w:rPr>
      </w:pPr>
    </w:p>
    <w:p w:rsidR="008E4E8A" w:rsidRPr="00572639" w:rsidRDefault="008E4E8A" w:rsidP="001D7CAD">
      <w:pPr>
        <w:pStyle w:val="Lista2"/>
        <w:ind w:left="0" w:firstLine="0"/>
        <w:jc w:val="both"/>
        <w:rPr>
          <w:bCs/>
          <w:sz w:val="16"/>
          <w:szCs w:val="16"/>
        </w:rPr>
      </w:pPr>
      <w:r w:rsidRPr="00572639">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572639" w:rsidRDefault="008E4E8A" w:rsidP="001D7CAD">
      <w:pPr>
        <w:pStyle w:val="Lista2"/>
        <w:ind w:left="0" w:firstLine="0"/>
        <w:jc w:val="both"/>
        <w:rPr>
          <w:bCs/>
          <w:sz w:val="16"/>
          <w:szCs w:val="16"/>
        </w:rPr>
      </w:pPr>
    </w:p>
    <w:p w:rsidR="008E4E8A" w:rsidRPr="00572639" w:rsidRDefault="00AD3BD6" w:rsidP="001D7CAD">
      <w:pPr>
        <w:pStyle w:val="Lista2"/>
        <w:ind w:left="0" w:firstLine="0"/>
        <w:jc w:val="both"/>
        <w:rPr>
          <w:bCs/>
          <w:sz w:val="16"/>
          <w:szCs w:val="16"/>
        </w:rPr>
      </w:pPr>
      <w:r w:rsidRPr="00572639">
        <w:rPr>
          <w:bCs/>
          <w:sz w:val="16"/>
          <w:szCs w:val="16"/>
        </w:rPr>
        <w:t>9</w:t>
      </w:r>
      <w:r w:rsidR="008E4E8A" w:rsidRPr="00572639">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572639" w:rsidRDefault="008E4E8A" w:rsidP="001D7CAD">
      <w:pPr>
        <w:pStyle w:val="Lista2"/>
        <w:ind w:left="0" w:firstLine="0"/>
        <w:jc w:val="both"/>
        <w:rPr>
          <w:bCs/>
          <w:sz w:val="16"/>
          <w:szCs w:val="16"/>
        </w:rPr>
      </w:pPr>
    </w:p>
    <w:p w:rsidR="008E4E8A" w:rsidRPr="00572639" w:rsidRDefault="008E4E8A" w:rsidP="001D7CAD">
      <w:pPr>
        <w:pStyle w:val="Lista2"/>
        <w:ind w:left="0" w:firstLine="0"/>
        <w:jc w:val="both"/>
        <w:rPr>
          <w:bCs/>
          <w:sz w:val="16"/>
          <w:szCs w:val="16"/>
        </w:rPr>
      </w:pPr>
    </w:p>
    <w:p w:rsidR="008E4E8A" w:rsidRPr="00572639" w:rsidRDefault="00AD3BD6" w:rsidP="001D7CAD">
      <w:pPr>
        <w:pStyle w:val="Lista2"/>
        <w:ind w:left="0" w:firstLine="0"/>
        <w:jc w:val="both"/>
        <w:rPr>
          <w:bCs/>
          <w:sz w:val="16"/>
          <w:szCs w:val="16"/>
        </w:rPr>
      </w:pPr>
      <w:proofErr w:type="gramStart"/>
      <w:r w:rsidRPr="00572639">
        <w:rPr>
          <w:bCs/>
          <w:sz w:val="16"/>
          <w:szCs w:val="16"/>
        </w:rPr>
        <w:t>9</w:t>
      </w:r>
      <w:r w:rsidR="008E4E8A" w:rsidRPr="00572639">
        <w:rPr>
          <w:bCs/>
          <w:sz w:val="16"/>
          <w:szCs w:val="16"/>
        </w:rPr>
        <w:t>.8.</w:t>
      </w:r>
      <w:proofErr w:type="gramEnd"/>
      <w:r w:rsidR="008E4E8A" w:rsidRPr="00572639">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572639" w:rsidRDefault="008E4E8A" w:rsidP="001D7CAD">
      <w:pPr>
        <w:pStyle w:val="Lista2"/>
        <w:ind w:left="0" w:firstLine="0"/>
        <w:jc w:val="both"/>
        <w:rPr>
          <w:bCs/>
          <w:sz w:val="16"/>
          <w:szCs w:val="16"/>
        </w:rPr>
      </w:pPr>
    </w:p>
    <w:p w:rsidR="008E4E8A" w:rsidRPr="00572639" w:rsidRDefault="00AD3BD6" w:rsidP="001D7CAD">
      <w:pPr>
        <w:pStyle w:val="Lista2"/>
        <w:ind w:left="0" w:firstLine="0"/>
        <w:jc w:val="both"/>
        <w:rPr>
          <w:bCs/>
          <w:sz w:val="16"/>
          <w:szCs w:val="16"/>
        </w:rPr>
      </w:pPr>
      <w:r w:rsidRPr="00572639">
        <w:rPr>
          <w:bCs/>
          <w:sz w:val="16"/>
          <w:szCs w:val="16"/>
        </w:rPr>
        <w:t>9</w:t>
      </w:r>
      <w:r w:rsidR="008E4E8A" w:rsidRPr="00572639">
        <w:rPr>
          <w:bCs/>
          <w:sz w:val="16"/>
          <w:szCs w:val="16"/>
        </w:rPr>
        <w:t>.9. São exemplos de infração administrativa penalizáveis, nos termos da Lei nº 8.666, de 1993, da Lei nº 10.520, de 2002, do Decreto nº 3.555, de 2000, e do Decreto nº 5.450, de 2005:</w:t>
      </w:r>
    </w:p>
    <w:p w:rsidR="008E4E8A" w:rsidRPr="00572639"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B553D8">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B553D8">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B553D8">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B553D8">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B553D8">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B553D8">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B553D8">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B553D8">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B553D8">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B553D8">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B553D8">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B553D8">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B553D8">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B553D8">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B553D8" w:rsidP="001D515A">
      <w:pPr>
        <w:rPr>
          <w:rFonts w:ascii="Arial" w:hAnsi="Arial" w:cs="Arial"/>
          <w:sz w:val="16"/>
          <w:szCs w:val="16"/>
        </w:rPr>
      </w:pPr>
      <w:r>
        <w:rPr>
          <w:rFonts w:ascii="Arial" w:hAnsi="Arial" w:cs="Arial"/>
          <w:b/>
          <w:sz w:val="16"/>
          <w:szCs w:val="16"/>
        </w:rPr>
        <w:t>SEAGRI</w:t>
      </w:r>
      <w:r w:rsidR="009013BE">
        <w:rPr>
          <w:rFonts w:ascii="Arial" w:hAnsi="Arial" w:cs="Arial"/>
          <w:b/>
          <w:sz w:val="16"/>
          <w:szCs w:val="16"/>
        </w:rPr>
        <w:t xml:space="preserve">- </w:t>
      </w:r>
      <w:r>
        <w:rPr>
          <w:rFonts w:ascii="Arial" w:hAnsi="Arial" w:cs="Arial"/>
          <w:b/>
          <w:sz w:val="16"/>
          <w:szCs w:val="16"/>
        </w:rPr>
        <w:t>SECRETARIA DE ESTADO DA AGRICULTURA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B553D8" w:rsidRPr="009A54D1" w:rsidRDefault="00B553D8"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9251B">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proofErr w:type="gramStart"/>
      <w:r w:rsidR="0069251B">
        <w:rPr>
          <w:rFonts w:ascii="Arial" w:hAnsi="Arial" w:cs="Arial"/>
          <w:b/>
          <w:bCs/>
          <w:color w:val="000000"/>
          <w:sz w:val="16"/>
          <w:szCs w:val="16"/>
        </w:rPr>
        <w:t xml:space="preserve">    </w:t>
      </w:r>
      <w:proofErr w:type="gramEnd"/>
      <w:r w:rsidR="00674210">
        <w:rPr>
          <w:rFonts w:ascii="Arial" w:hAnsi="Arial" w:cs="Arial"/>
          <w:b/>
          <w:bCs/>
          <w:color w:val="000000"/>
          <w:sz w:val="16"/>
          <w:szCs w:val="16"/>
        </w:rPr>
        <w:t>MÁRCIA CARVALHO GUEDES</w:t>
      </w:r>
    </w:p>
    <w:p w:rsidR="004C43D9" w:rsidRPr="009A54D1" w:rsidRDefault="00E746DF" w:rsidP="0069251B">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proofErr w:type="gramStart"/>
      <w:r w:rsidR="0069251B">
        <w:rPr>
          <w:rFonts w:ascii="Arial" w:hAnsi="Arial" w:cs="Arial"/>
          <w:bCs/>
          <w:color w:val="000000"/>
          <w:sz w:val="16"/>
          <w:szCs w:val="16"/>
        </w:rPr>
        <w:t xml:space="preserve">    </w:t>
      </w:r>
      <w:proofErr w:type="gramEnd"/>
      <w:r w:rsidR="00674210">
        <w:rPr>
          <w:rFonts w:ascii="Arial" w:hAnsi="Arial" w:cs="Arial"/>
          <w:bCs/>
          <w:color w:val="000000"/>
          <w:sz w:val="16"/>
          <w:szCs w:val="16"/>
        </w:rPr>
        <w:t>Gerente de Sistema de Registro de Preços</w:t>
      </w:r>
    </w:p>
    <w:p w:rsidR="00E746DF" w:rsidRPr="009A54D1" w:rsidRDefault="00E746DF" w:rsidP="003327F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553D8"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639" w:rsidRDefault="00572639">
      <w:r>
        <w:separator/>
      </w:r>
    </w:p>
  </w:endnote>
  <w:endnote w:type="continuationSeparator" w:id="0">
    <w:p w:rsidR="00572639" w:rsidRDefault="005726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639" w:rsidRDefault="00572639">
      <w:r>
        <w:separator/>
      </w:r>
    </w:p>
  </w:footnote>
  <w:footnote w:type="continuationSeparator" w:id="0">
    <w:p w:rsidR="00572639" w:rsidRDefault="005726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639" w:rsidRDefault="0057263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2581D"/>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75E"/>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31E5"/>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27F2"/>
    <w:rsid w:val="0033365D"/>
    <w:rsid w:val="00333AAB"/>
    <w:rsid w:val="00334F76"/>
    <w:rsid w:val="00336E30"/>
    <w:rsid w:val="003425A5"/>
    <w:rsid w:val="00345C03"/>
    <w:rsid w:val="00353EAF"/>
    <w:rsid w:val="003540CB"/>
    <w:rsid w:val="00354314"/>
    <w:rsid w:val="003562C2"/>
    <w:rsid w:val="003645F7"/>
    <w:rsid w:val="003659F4"/>
    <w:rsid w:val="00372063"/>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2639"/>
    <w:rsid w:val="0057352A"/>
    <w:rsid w:val="00577B89"/>
    <w:rsid w:val="00580D95"/>
    <w:rsid w:val="00587C0E"/>
    <w:rsid w:val="00592E29"/>
    <w:rsid w:val="00596045"/>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5F62AC"/>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251B"/>
    <w:rsid w:val="00693C19"/>
    <w:rsid w:val="00696376"/>
    <w:rsid w:val="006A0A97"/>
    <w:rsid w:val="006A1D17"/>
    <w:rsid w:val="006A21C2"/>
    <w:rsid w:val="006A4CB3"/>
    <w:rsid w:val="006B0BE3"/>
    <w:rsid w:val="006B12B7"/>
    <w:rsid w:val="006B1566"/>
    <w:rsid w:val="006B47C2"/>
    <w:rsid w:val="006B7B33"/>
    <w:rsid w:val="006C1E74"/>
    <w:rsid w:val="006C44FC"/>
    <w:rsid w:val="006C6232"/>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3ACD"/>
    <w:rsid w:val="00774675"/>
    <w:rsid w:val="00781595"/>
    <w:rsid w:val="00781E9A"/>
    <w:rsid w:val="00782950"/>
    <w:rsid w:val="00785E21"/>
    <w:rsid w:val="00786FA5"/>
    <w:rsid w:val="00787417"/>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13BE"/>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234A"/>
    <w:rsid w:val="00AF3238"/>
    <w:rsid w:val="00AF3F5D"/>
    <w:rsid w:val="00AF621B"/>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53D8"/>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20AC"/>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7AB5"/>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paragraph" w:customStyle="1" w:styleId="blockquote">
    <w:name w:val="blockquote"/>
    <w:basedOn w:val="Normal"/>
    <w:rsid w:val="00572639"/>
    <w:pPr>
      <w:spacing w:before="100" w:after="10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C2CF3-72B3-494F-B077-AD44CCA97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4355</Words>
  <Characters>24196</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28495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11</cp:revision>
  <cp:lastPrinted>2016-05-10T13:19:00Z</cp:lastPrinted>
  <dcterms:created xsi:type="dcterms:W3CDTF">2016-03-09T13:06:00Z</dcterms:created>
  <dcterms:modified xsi:type="dcterms:W3CDTF">2016-05-10T13:20:00Z</dcterms:modified>
</cp:coreProperties>
</file>